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67748B" w14:textId="77777777" w:rsidR="007058EB" w:rsidRPr="00C22B29" w:rsidRDefault="007058EB" w:rsidP="00383731">
      <w:pPr>
        <w:jc w:val="both"/>
        <w:rPr>
          <w:rFonts w:cstheme="minorHAnsi"/>
          <w:color w:val="000000" w:themeColor="text1"/>
        </w:rPr>
      </w:pPr>
      <w:bookmarkStart w:id="0" w:name="_Hlk63256377"/>
      <w:bookmarkEnd w:id="0"/>
    </w:p>
    <w:p w14:paraId="4D8F3B2B" w14:textId="303CE9C5" w:rsidR="00637D7F" w:rsidRPr="00C22B29" w:rsidRDefault="00637D7F" w:rsidP="00383731">
      <w:pPr>
        <w:jc w:val="both"/>
        <w:rPr>
          <w:rFonts w:cstheme="minorHAnsi"/>
          <w:color w:val="000000" w:themeColor="text1"/>
        </w:rPr>
      </w:pPr>
    </w:p>
    <w:p w14:paraId="5F817F78" w14:textId="0603F584" w:rsidR="007058EB" w:rsidRPr="00C22B29" w:rsidRDefault="007058EB" w:rsidP="00383731">
      <w:pPr>
        <w:jc w:val="both"/>
        <w:rPr>
          <w:rFonts w:cstheme="minorHAnsi"/>
          <w:color w:val="000000" w:themeColor="text1"/>
        </w:rPr>
      </w:pPr>
    </w:p>
    <w:p w14:paraId="0820A36C" w14:textId="6C46EC1C" w:rsidR="0002070E" w:rsidRPr="00C22B29" w:rsidRDefault="005D4DAF" w:rsidP="00383731">
      <w:pPr>
        <w:ind w:left="1134"/>
        <w:jc w:val="both"/>
        <w:rPr>
          <w:rFonts w:cstheme="minorHAnsi"/>
          <w:color w:val="000000" w:themeColor="text1"/>
        </w:rPr>
      </w:pPr>
      <w:r w:rsidRPr="005D4DAF">
        <w:rPr>
          <w:rFonts w:ascii="Arial" w:eastAsia="Times New Roman" w:hAnsi="Arial" w:cs="Arial"/>
          <w:noProof/>
          <w:szCs w:val="20"/>
          <w:lang w:eastAsia="tr-TR"/>
        </w:rPr>
        <w:drawing>
          <wp:inline distT="0" distB="0" distL="0" distR="0" wp14:anchorId="47D096AD" wp14:editId="7FBE9296">
            <wp:extent cx="5143500" cy="514350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00" cy="5143500"/>
                    </a:xfrm>
                    <a:prstGeom prst="rect">
                      <a:avLst/>
                    </a:prstGeom>
                    <a:noFill/>
                  </pic:spPr>
                </pic:pic>
              </a:graphicData>
            </a:graphic>
          </wp:inline>
        </w:drawing>
      </w:r>
    </w:p>
    <w:p w14:paraId="55F263BC" w14:textId="77777777" w:rsidR="0002070E" w:rsidRPr="00C22B29" w:rsidRDefault="0002070E" w:rsidP="00383731">
      <w:pPr>
        <w:jc w:val="both"/>
        <w:rPr>
          <w:rFonts w:cstheme="minorHAnsi"/>
          <w:color w:val="000000" w:themeColor="text1"/>
        </w:rPr>
      </w:pPr>
    </w:p>
    <w:p w14:paraId="5DF5DA59" w14:textId="77777777" w:rsidR="0002070E" w:rsidRPr="00C22B29" w:rsidRDefault="0002070E" w:rsidP="00383731">
      <w:pPr>
        <w:jc w:val="both"/>
        <w:rPr>
          <w:rFonts w:cstheme="minorHAnsi"/>
          <w:color w:val="000000" w:themeColor="text1"/>
        </w:rPr>
      </w:pPr>
    </w:p>
    <w:p w14:paraId="03D8CE1F" w14:textId="06BEB3B3" w:rsidR="0002070E" w:rsidRPr="002847BD" w:rsidRDefault="00383731" w:rsidP="00383731">
      <w:pPr>
        <w:jc w:val="both"/>
        <w:rPr>
          <w:rFonts w:asciiTheme="majorBidi" w:hAnsiTheme="majorBidi" w:cstheme="majorBidi"/>
          <w:b/>
          <w:bCs/>
          <w:color w:val="000000" w:themeColor="text1"/>
          <w:sz w:val="28"/>
          <w:szCs w:val="28"/>
        </w:rPr>
      </w:pPr>
      <w:r>
        <w:rPr>
          <w:rFonts w:asciiTheme="majorBidi" w:hAnsiTheme="majorBidi" w:cstheme="majorBidi"/>
          <w:b/>
          <w:bCs/>
          <w:color w:val="000000" w:themeColor="text1"/>
          <w:sz w:val="28"/>
          <w:szCs w:val="28"/>
        </w:rPr>
        <w:t xml:space="preserve">                                 </w:t>
      </w:r>
    </w:p>
    <w:p w14:paraId="7E9768EB" w14:textId="11A10E30" w:rsidR="007058EB" w:rsidRPr="00C22B29" w:rsidRDefault="007058EB" w:rsidP="00383731">
      <w:pPr>
        <w:jc w:val="both"/>
        <w:rPr>
          <w:rFonts w:cstheme="minorHAnsi"/>
          <w:color w:val="000000" w:themeColor="text1"/>
        </w:rPr>
      </w:pPr>
    </w:p>
    <w:p w14:paraId="5985C0B4" w14:textId="77777777" w:rsidR="00383731" w:rsidRPr="00C22B29" w:rsidRDefault="00383731" w:rsidP="00383731">
      <w:pPr>
        <w:jc w:val="both"/>
        <w:rPr>
          <w:rFonts w:cstheme="minorHAnsi"/>
          <w:b/>
          <w:bCs/>
          <w:color w:val="000000" w:themeColor="text1"/>
        </w:rPr>
      </w:pPr>
    </w:p>
    <w:p w14:paraId="28966834" w14:textId="2D284B3D" w:rsidR="005C62E3" w:rsidRPr="00C22B29" w:rsidRDefault="005C62E3" w:rsidP="00383731">
      <w:pPr>
        <w:jc w:val="both"/>
        <w:rPr>
          <w:rFonts w:cstheme="minorHAnsi"/>
          <w:b/>
          <w:bCs/>
          <w:color w:val="000000" w:themeColor="text1"/>
        </w:rPr>
      </w:pPr>
    </w:p>
    <w:p w14:paraId="7DDB2D69" w14:textId="069187D8" w:rsidR="005C62E3" w:rsidRPr="00F66BD0" w:rsidRDefault="00A92384" w:rsidP="00F66BD0">
      <w:pPr>
        <w:pStyle w:val="Balk2"/>
        <w:jc w:val="center"/>
        <w:rPr>
          <w:b/>
          <w:bCs/>
          <w:color w:val="auto"/>
        </w:rPr>
      </w:pPr>
      <w:r>
        <w:rPr>
          <w:b/>
          <w:bCs/>
          <w:color w:val="auto"/>
        </w:rPr>
        <w:t>BİYOSİSTEM MÜHENDİSLİĞİ BÖLÜMÜ</w:t>
      </w:r>
    </w:p>
    <w:p w14:paraId="7E8A32B6" w14:textId="48B57CF1" w:rsidR="005D4DAF" w:rsidRPr="00F66BD0" w:rsidRDefault="005D4DAF" w:rsidP="00F66BD0">
      <w:pPr>
        <w:pStyle w:val="Balk2"/>
        <w:jc w:val="center"/>
        <w:rPr>
          <w:b/>
          <w:bCs/>
          <w:color w:val="auto"/>
        </w:rPr>
      </w:pPr>
      <w:r w:rsidRPr="00F66BD0">
        <w:rPr>
          <w:b/>
          <w:bCs/>
          <w:color w:val="auto"/>
        </w:rPr>
        <w:t>202</w:t>
      </w:r>
      <w:r w:rsidR="001F6D5C" w:rsidRPr="00F66BD0">
        <w:rPr>
          <w:b/>
          <w:bCs/>
          <w:color w:val="auto"/>
        </w:rPr>
        <w:t>4</w:t>
      </w:r>
      <w:r w:rsidR="00235685" w:rsidRPr="00F66BD0">
        <w:rPr>
          <w:b/>
          <w:bCs/>
          <w:color w:val="auto"/>
        </w:rPr>
        <w:t xml:space="preserve"> </w:t>
      </w:r>
      <w:r w:rsidR="00460043" w:rsidRPr="00F66BD0">
        <w:rPr>
          <w:b/>
          <w:bCs/>
          <w:color w:val="auto"/>
        </w:rPr>
        <w:t>İÇ</w:t>
      </w:r>
      <w:r w:rsidR="00235685" w:rsidRPr="00F66BD0">
        <w:rPr>
          <w:b/>
          <w:bCs/>
          <w:color w:val="auto"/>
        </w:rPr>
        <w:t xml:space="preserve"> DEĞERLENDİRME RAPORU</w:t>
      </w:r>
    </w:p>
    <w:p w14:paraId="11B2B7BE" w14:textId="77777777" w:rsidR="00A02DE9" w:rsidRDefault="00A02DE9" w:rsidP="00383731">
      <w:pPr>
        <w:jc w:val="both"/>
        <w:rPr>
          <w:rFonts w:cstheme="minorHAnsi"/>
          <w:color w:val="000000" w:themeColor="text1"/>
        </w:rPr>
      </w:pPr>
    </w:p>
    <w:sdt>
      <w:sdtPr>
        <w:rPr>
          <w:rFonts w:asciiTheme="minorHAnsi" w:eastAsiaTheme="minorHAnsi" w:hAnsiTheme="minorHAnsi" w:cstheme="minorBidi"/>
          <w:color w:val="auto"/>
          <w:sz w:val="22"/>
          <w:szCs w:val="22"/>
          <w:lang w:eastAsia="en-US"/>
        </w:rPr>
        <w:id w:val="1397011416"/>
        <w:docPartObj>
          <w:docPartGallery w:val="Table of Contents"/>
          <w:docPartUnique/>
        </w:docPartObj>
      </w:sdtPr>
      <w:sdtContent>
        <w:p w14:paraId="5E4608C7" w14:textId="588BFFA3" w:rsidR="004C511C" w:rsidRDefault="004C511C">
          <w:pPr>
            <w:pStyle w:val="TBal"/>
          </w:pPr>
          <w:r>
            <w:t xml:space="preserve">İçindekiler </w:t>
          </w:r>
        </w:p>
        <w:p w14:paraId="3FCB9388" w14:textId="1276736D" w:rsidR="004C511C" w:rsidRDefault="004C511C">
          <w:pPr>
            <w:pStyle w:val="T1"/>
          </w:pPr>
          <w:r w:rsidRPr="00261293">
            <w:rPr>
              <w:rFonts w:cstheme="minorHAnsi"/>
              <w:b/>
              <w:bCs/>
              <w:color w:val="000000" w:themeColor="text1"/>
            </w:rPr>
            <w:t>A. BİRİM HAKKINDA BİLGİLER</w:t>
          </w:r>
          <w:r>
            <w:ptab w:relativeTo="margin" w:alignment="right" w:leader="dot"/>
          </w:r>
          <w:r>
            <w:rPr>
              <w:b/>
              <w:bCs/>
            </w:rPr>
            <w:t>3</w:t>
          </w:r>
        </w:p>
        <w:p w14:paraId="69756982" w14:textId="77777777" w:rsidR="004C511C" w:rsidRDefault="004C511C" w:rsidP="004C511C">
          <w:pPr>
            <w:pStyle w:val="T1"/>
            <w:rPr>
              <w:b/>
              <w:bCs/>
            </w:rPr>
          </w:pPr>
          <w:r>
            <w:rPr>
              <w:rFonts w:cstheme="minorHAnsi"/>
              <w:b/>
              <w:bCs/>
              <w:color w:val="000000" w:themeColor="text1"/>
            </w:rPr>
            <w:t>B. KALİTE GÜVENCE SİSTEMİ</w:t>
          </w:r>
          <w:r>
            <w:ptab w:relativeTo="margin" w:alignment="right" w:leader="dot"/>
          </w:r>
          <w:r>
            <w:rPr>
              <w:b/>
              <w:bCs/>
            </w:rPr>
            <w:t>4</w:t>
          </w:r>
        </w:p>
        <w:p w14:paraId="7A4E53C8" w14:textId="6CC57E06" w:rsidR="004C511C" w:rsidRDefault="004C511C" w:rsidP="004C511C">
          <w:pPr>
            <w:pStyle w:val="T1"/>
            <w:rPr>
              <w:b/>
              <w:bCs/>
            </w:rPr>
          </w:pPr>
          <w:r w:rsidRPr="00261293">
            <w:rPr>
              <w:rFonts w:cstheme="minorHAnsi"/>
              <w:b/>
              <w:bCs/>
              <w:color w:val="000000" w:themeColor="text1"/>
            </w:rPr>
            <w:t xml:space="preserve">C. EĞİTİM ÖĞRETİM </w:t>
          </w:r>
          <w:r>
            <w:rPr>
              <w:rFonts w:cstheme="minorHAnsi"/>
              <w:b/>
              <w:bCs/>
              <w:color w:val="000000" w:themeColor="text1"/>
            </w:rPr>
            <w:t>SİSTEMİ</w:t>
          </w:r>
          <w:r>
            <w:t xml:space="preserve"> </w:t>
          </w:r>
          <w:r>
            <w:ptab w:relativeTo="margin" w:alignment="right" w:leader="dot"/>
          </w:r>
          <w:r>
            <w:rPr>
              <w:b/>
              <w:bCs/>
            </w:rPr>
            <w:t>5</w:t>
          </w:r>
        </w:p>
        <w:p w14:paraId="1FBBF8D8" w14:textId="548FF6F1" w:rsidR="004C511C" w:rsidRPr="00CF76B8" w:rsidRDefault="004C511C" w:rsidP="00B67976">
          <w:pPr>
            <w:pStyle w:val="ListeParagraf"/>
            <w:numPr>
              <w:ilvl w:val="0"/>
              <w:numId w:val="2"/>
            </w:numPr>
            <w:ind w:hanging="294"/>
            <w:jc w:val="both"/>
            <w:rPr>
              <w:rFonts w:cstheme="minorHAnsi"/>
              <w:color w:val="000000" w:themeColor="text1"/>
            </w:rPr>
          </w:pPr>
          <w:r w:rsidRPr="00CF76B8">
            <w:rPr>
              <w:rFonts w:cstheme="minorHAnsi"/>
            </w:rPr>
            <w:t xml:space="preserve">Öğrenciler </w:t>
          </w:r>
          <w:r>
            <w:rPr>
              <w:rFonts w:cstheme="minorHAnsi"/>
            </w:rPr>
            <w:t>………………………………………………………………………………………………………………………………</w:t>
          </w:r>
          <w:r w:rsidR="00F66BD0">
            <w:rPr>
              <w:rFonts w:cstheme="minorHAnsi"/>
            </w:rPr>
            <w:t xml:space="preserve">…………………… </w:t>
          </w:r>
          <w:r>
            <w:rPr>
              <w:rFonts w:cstheme="minorHAnsi"/>
            </w:rPr>
            <w:t>5</w:t>
          </w:r>
        </w:p>
        <w:p w14:paraId="094646F2" w14:textId="269F2A73" w:rsidR="004C511C" w:rsidRPr="00261293" w:rsidRDefault="004C511C" w:rsidP="00B67976">
          <w:pPr>
            <w:pStyle w:val="ListeParagraf"/>
            <w:numPr>
              <w:ilvl w:val="0"/>
              <w:numId w:val="2"/>
            </w:numPr>
            <w:ind w:left="426" w:firstLine="0"/>
            <w:jc w:val="both"/>
            <w:rPr>
              <w:rFonts w:cstheme="minorHAnsi"/>
            </w:rPr>
          </w:pPr>
          <w:r w:rsidRPr="00261293">
            <w:t>Program eğitim amaçları</w:t>
          </w:r>
          <w:r>
            <w:t xml:space="preserve"> …………………………………………………………………………………………………………</w:t>
          </w:r>
          <w:r w:rsidR="00F66BD0">
            <w:t xml:space="preserve">………………….  </w:t>
          </w:r>
          <w:r>
            <w:t>5</w:t>
          </w:r>
        </w:p>
        <w:p w14:paraId="681C6889" w14:textId="246DE2B6" w:rsidR="004C511C" w:rsidRPr="00261293" w:rsidRDefault="004C511C" w:rsidP="00B67976">
          <w:pPr>
            <w:pStyle w:val="ListeParagraf"/>
            <w:numPr>
              <w:ilvl w:val="0"/>
              <w:numId w:val="2"/>
            </w:numPr>
            <w:ind w:left="426" w:firstLine="0"/>
            <w:jc w:val="both"/>
            <w:rPr>
              <w:rFonts w:cstheme="minorHAnsi"/>
            </w:rPr>
          </w:pPr>
          <w:r w:rsidRPr="00261293">
            <w:t>Program çıktıları</w:t>
          </w:r>
          <w:r>
            <w:t xml:space="preserve"> ………………………………………………………………………………………………………………………</w:t>
          </w:r>
          <w:r w:rsidR="00F66BD0">
            <w:t xml:space="preserve">…………………   </w:t>
          </w:r>
          <w:r>
            <w:t>6</w:t>
          </w:r>
        </w:p>
        <w:p w14:paraId="24E33992" w14:textId="4E4304CC" w:rsidR="004C511C" w:rsidRPr="00CF76B8" w:rsidRDefault="004C511C" w:rsidP="00B67976">
          <w:pPr>
            <w:pStyle w:val="ListeParagraf"/>
            <w:numPr>
              <w:ilvl w:val="0"/>
              <w:numId w:val="2"/>
            </w:numPr>
            <w:ind w:left="426" w:firstLine="0"/>
            <w:jc w:val="both"/>
            <w:rPr>
              <w:rFonts w:cstheme="minorHAnsi"/>
            </w:rPr>
          </w:pPr>
          <w:r w:rsidRPr="00261293">
            <w:t>Eğitim planı/programı</w:t>
          </w:r>
          <w:r>
            <w:t xml:space="preserve"> ……………………………………………………………………………………………………………</w:t>
          </w:r>
          <w:r w:rsidR="00F66BD0">
            <w:t xml:space="preserve">……………………. </w:t>
          </w:r>
          <w:r>
            <w:t>6</w:t>
          </w:r>
        </w:p>
        <w:p w14:paraId="3C245BCC" w14:textId="127E4FDF" w:rsidR="004C511C" w:rsidRPr="00CF76B8" w:rsidRDefault="004C511C" w:rsidP="00B67976">
          <w:pPr>
            <w:pStyle w:val="ListeParagraf"/>
            <w:numPr>
              <w:ilvl w:val="0"/>
              <w:numId w:val="2"/>
            </w:numPr>
            <w:ind w:left="426" w:firstLine="0"/>
            <w:jc w:val="both"/>
            <w:rPr>
              <w:rFonts w:cstheme="minorHAnsi"/>
            </w:rPr>
          </w:pPr>
          <w:r w:rsidRPr="00CF76B8">
            <w:rPr>
              <w:color w:val="000000"/>
            </w:rPr>
            <w:t>Öğretim Kadrosu</w:t>
          </w:r>
          <w:r>
            <w:rPr>
              <w:color w:val="000000"/>
            </w:rPr>
            <w:t xml:space="preserve"> </w:t>
          </w:r>
          <w:r>
            <w:t>……………………………………………………………………………………………………………………</w:t>
          </w:r>
          <w:r w:rsidR="00F66BD0">
            <w:t xml:space="preserve">……………………  </w:t>
          </w:r>
          <w:r>
            <w:t>6</w:t>
          </w:r>
        </w:p>
        <w:p w14:paraId="59E27F11" w14:textId="13AAEDF9" w:rsidR="004C511C" w:rsidRPr="004C511C" w:rsidRDefault="004C511C" w:rsidP="00B67976">
          <w:pPr>
            <w:pStyle w:val="ListeParagraf"/>
            <w:numPr>
              <w:ilvl w:val="0"/>
              <w:numId w:val="2"/>
            </w:numPr>
            <w:ind w:left="426" w:firstLine="0"/>
            <w:jc w:val="both"/>
            <w:rPr>
              <w:rFonts w:cstheme="minorHAnsi"/>
            </w:rPr>
          </w:pPr>
          <w:r w:rsidRPr="00CF76B8">
            <w:rPr>
              <w:color w:val="000000"/>
            </w:rPr>
            <w:t xml:space="preserve">Fiziksel altyapı </w:t>
          </w:r>
          <w:r>
            <w:t>…………………………………………………………………………………………………………………………</w:t>
          </w:r>
          <w:r w:rsidR="00F66BD0">
            <w:t>……………………</w:t>
          </w:r>
          <w:r>
            <w:t>7</w:t>
          </w:r>
        </w:p>
        <w:p w14:paraId="1C2A6F31" w14:textId="6E587B2A" w:rsidR="00F66BD0" w:rsidRPr="00F66BD0" w:rsidRDefault="00F66BD0" w:rsidP="00F66BD0">
          <w:pPr>
            <w:jc w:val="both"/>
            <w:rPr>
              <w:rFonts w:cstheme="minorHAnsi"/>
              <w:b/>
              <w:bCs/>
            </w:rPr>
          </w:pPr>
          <w:r w:rsidRPr="00F66BD0">
            <w:rPr>
              <w:rFonts w:cstheme="minorHAnsi"/>
              <w:b/>
              <w:bCs/>
              <w:color w:val="000000" w:themeColor="text1"/>
            </w:rPr>
            <w:t>D. ARAŞTIRMA VE GELİŞTİRME………………………………………………………………………………………………………</w:t>
          </w:r>
          <w:r>
            <w:rPr>
              <w:rFonts w:cstheme="minorHAnsi"/>
              <w:b/>
              <w:bCs/>
              <w:color w:val="000000" w:themeColor="text1"/>
            </w:rPr>
            <w:t>…………………….</w:t>
          </w:r>
          <w:r w:rsidRPr="00F66BD0">
            <w:rPr>
              <w:rFonts w:cstheme="minorHAnsi"/>
              <w:b/>
              <w:bCs/>
              <w:color w:val="000000" w:themeColor="text1"/>
            </w:rPr>
            <w:t xml:space="preserve"> 8</w:t>
          </w:r>
        </w:p>
        <w:p w14:paraId="69D042FD" w14:textId="7241BC00" w:rsidR="004C511C" w:rsidRPr="00F66BD0" w:rsidRDefault="00F66BD0" w:rsidP="00F66BD0">
          <w:pPr>
            <w:jc w:val="both"/>
            <w:rPr>
              <w:rFonts w:cstheme="minorHAnsi"/>
              <w:b/>
              <w:bCs/>
            </w:rPr>
          </w:pPr>
          <w:r w:rsidRPr="00F66BD0">
            <w:rPr>
              <w:rFonts w:cstheme="minorHAnsi"/>
              <w:b/>
              <w:bCs/>
            </w:rPr>
            <w:t>E. TOPLUMSAL KATKI……………………………………………………………………………………………………………………</w:t>
          </w:r>
          <w:r>
            <w:rPr>
              <w:rFonts w:cstheme="minorHAnsi"/>
              <w:b/>
              <w:bCs/>
            </w:rPr>
            <w:t>………………………</w:t>
          </w:r>
          <w:r w:rsidRPr="00F66BD0">
            <w:rPr>
              <w:rFonts w:cstheme="minorHAnsi"/>
              <w:b/>
              <w:bCs/>
            </w:rPr>
            <w:t>9</w:t>
          </w:r>
        </w:p>
      </w:sdtContent>
    </w:sdt>
    <w:p w14:paraId="074FD994" w14:textId="77777777" w:rsidR="004C511C" w:rsidRDefault="004C511C" w:rsidP="00383731">
      <w:pPr>
        <w:jc w:val="both"/>
        <w:rPr>
          <w:rFonts w:cstheme="minorHAnsi"/>
          <w:b/>
          <w:bCs/>
          <w:color w:val="000000" w:themeColor="text1"/>
          <w:sz w:val="32"/>
          <w:szCs w:val="32"/>
        </w:rPr>
      </w:pPr>
    </w:p>
    <w:p w14:paraId="3B9E1F3D" w14:textId="77777777" w:rsidR="004C511C" w:rsidRDefault="004C511C" w:rsidP="00383731">
      <w:pPr>
        <w:jc w:val="both"/>
        <w:rPr>
          <w:rFonts w:cstheme="minorHAnsi"/>
          <w:b/>
          <w:bCs/>
          <w:color w:val="000000" w:themeColor="text1"/>
          <w:sz w:val="32"/>
          <w:szCs w:val="32"/>
        </w:rPr>
      </w:pPr>
    </w:p>
    <w:p w14:paraId="63CD02E7" w14:textId="77777777" w:rsidR="004C511C" w:rsidRDefault="004C511C" w:rsidP="00383731">
      <w:pPr>
        <w:jc w:val="both"/>
        <w:rPr>
          <w:rFonts w:cstheme="minorHAnsi"/>
          <w:b/>
          <w:bCs/>
          <w:color w:val="000000" w:themeColor="text1"/>
          <w:sz w:val="32"/>
          <w:szCs w:val="32"/>
        </w:rPr>
      </w:pPr>
    </w:p>
    <w:p w14:paraId="3CBC030D" w14:textId="77777777" w:rsidR="004C511C" w:rsidRDefault="004C511C" w:rsidP="00383731">
      <w:pPr>
        <w:jc w:val="both"/>
        <w:rPr>
          <w:rFonts w:cstheme="minorHAnsi"/>
          <w:b/>
          <w:bCs/>
          <w:color w:val="000000" w:themeColor="text1"/>
          <w:sz w:val="32"/>
          <w:szCs w:val="32"/>
        </w:rPr>
      </w:pPr>
    </w:p>
    <w:p w14:paraId="5E3AEA7D" w14:textId="77777777" w:rsidR="004C511C" w:rsidRDefault="004C511C" w:rsidP="00383731">
      <w:pPr>
        <w:jc w:val="both"/>
        <w:rPr>
          <w:rFonts w:cstheme="minorHAnsi"/>
          <w:b/>
          <w:bCs/>
          <w:color w:val="000000" w:themeColor="text1"/>
          <w:sz w:val="32"/>
          <w:szCs w:val="32"/>
        </w:rPr>
      </w:pPr>
    </w:p>
    <w:p w14:paraId="3A4BFA69" w14:textId="77777777" w:rsidR="004C511C" w:rsidRDefault="004C511C" w:rsidP="00383731">
      <w:pPr>
        <w:jc w:val="both"/>
        <w:rPr>
          <w:rFonts w:cstheme="minorHAnsi"/>
          <w:b/>
          <w:bCs/>
          <w:color w:val="000000" w:themeColor="text1"/>
          <w:sz w:val="32"/>
          <w:szCs w:val="32"/>
        </w:rPr>
      </w:pPr>
    </w:p>
    <w:p w14:paraId="1314C0F1" w14:textId="77777777" w:rsidR="004C511C" w:rsidRDefault="004C511C" w:rsidP="00383731">
      <w:pPr>
        <w:jc w:val="both"/>
        <w:rPr>
          <w:rFonts w:cstheme="minorHAnsi"/>
          <w:b/>
          <w:bCs/>
          <w:color w:val="000000" w:themeColor="text1"/>
          <w:sz w:val="32"/>
          <w:szCs w:val="32"/>
        </w:rPr>
      </w:pPr>
    </w:p>
    <w:p w14:paraId="48CEE039" w14:textId="77777777" w:rsidR="004C511C" w:rsidRDefault="004C511C" w:rsidP="00383731">
      <w:pPr>
        <w:jc w:val="both"/>
        <w:rPr>
          <w:rFonts w:cstheme="minorHAnsi"/>
          <w:b/>
          <w:bCs/>
          <w:color w:val="000000" w:themeColor="text1"/>
          <w:sz w:val="32"/>
          <w:szCs w:val="32"/>
        </w:rPr>
      </w:pPr>
    </w:p>
    <w:p w14:paraId="23BB29F9" w14:textId="77777777" w:rsidR="004C511C" w:rsidRDefault="004C511C" w:rsidP="00383731">
      <w:pPr>
        <w:jc w:val="both"/>
        <w:rPr>
          <w:rFonts w:cstheme="minorHAnsi"/>
          <w:b/>
          <w:bCs/>
          <w:color w:val="000000" w:themeColor="text1"/>
          <w:sz w:val="32"/>
          <w:szCs w:val="32"/>
        </w:rPr>
      </w:pPr>
    </w:p>
    <w:p w14:paraId="2ABB3F6C" w14:textId="6BA2E0E7" w:rsidR="00261293" w:rsidRPr="00261293" w:rsidRDefault="00261293" w:rsidP="00261293">
      <w:pPr>
        <w:ind w:left="66"/>
        <w:jc w:val="both"/>
        <w:rPr>
          <w:rFonts w:cstheme="minorHAnsi"/>
          <w:b/>
          <w:bCs/>
        </w:rPr>
      </w:pPr>
    </w:p>
    <w:p w14:paraId="79654A1E" w14:textId="77777777" w:rsidR="00261293" w:rsidRPr="002F50BA" w:rsidRDefault="00261293" w:rsidP="00261293">
      <w:pPr>
        <w:ind w:left="284"/>
        <w:jc w:val="both"/>
        <w:rPr>
          <w:rFonts w:cstheme="minorHAnsi"/>
          <w:b/>
          <w:bCs/>
          <w:sz w:val="24"/>
          <w:szCs w:val="24"/>
        </w:rPr>
      </w:pPr>
    </w:p>
    <w:p w14:paraId="3DD95ACF" w14:textId="36E2B46A" w:rsidR="00261293" w:rsidRPr="008D3339" w:rsidRDefault="00261293" w:rsidP="00261293">
      <w:pPr>
        <w:ind w:left="284"/>
        <w:jc w:val="both"/>
        <w:rPr>
          <w:rFonts w:cstheme="minorHAnsi"/>
          <w:sz w:val="24"/>
          <w:szCs w:val="24"/>
        </w:rPr>
      </w:pPr>
    </w:p>
    <w:p w14:paraId="4E1625DD" w14:textId="77777777" w:rsidR="00CB25E9" w:rsidRDefault="00CB25E9" w:rsidP="00383731">
      <w:pPr>
        <w:jc w:val="both"/>
        <w:rPr>
          <w:rFonts w:cstheme="minorHAnsi"/>
          <w:color w:val="000000" w:themeColor="text1"/>
        </w:rPr>
      </w:pPr>
    </w:p>
    <w:p w14:paraId="110C6504" w14:textId="77777777" w:rsidR="00CB25E9" w:rsidRDefault="00CB25E9" w:rsidP="00383731">
      <w:pPr>
        <w:jc w:val="both"/>
        <w:rPr>
          <w:rFonts w:cstheme="minorHAnsi"/>
          <w:color w:val="000000" w:themeColor="text1"/>
        </w:rPr>
      </w:pPr>
    </w:p>
    <w:p w14:paraId="4E00B4F7" w14:textId="77777777" w:rsidR="00CB25E9" w:rsidRDefault="00CB25E9" w:rsidP="00383731">
      <w:pPr>
        <w:jc w:val="both"/>
        <w:rPr>
          <w:rFonts w:cstheme="minorHAnsi"/>
          <w:color w:val="000000" w:themeColor="text1"/>
        </w:rPr>
      </w:pPr>
    </w:p>
    <w:p w14:paraId="75B84A97" w14:textId="77777777" w:rsidR="00CB25E9" w:rsidRDefault="00CB25E9" w:rsidP="00383731">
      <w:pPr>
        <w:jc w:val="both"/>
        <w:rPr>
          <w:rFonts w:cstheme="minorHAnsi"/>
          <w:color w:val="000000" w:themeColor="text1"/>
        </w:rPr>
      </w:pPr>
    </w:p>
    <w:p w14:paraId="74237DA5" w14:textId="77777777" w:rsidR="00CB25E9" w:rsidRDefault="00CB25E9" w:rsidP="00383731">
      <w:pPr>
        <w:jc w:val="both"/>
        <w:rPr>
          <w:rFonts w:cstheme="minorHAnsi"/>
          <w:color w:val="000000" w:themeColor="text1"/>
        </w:rPr>
      </w:pPr>
    </w:p>
    <w:p w14:paraId="336FE378" w14:textId="77777777" w:rsidR="00CB25E9" w:rsidRDefault="00CB25E9" w:rsidP="00383731">
      <w:pPr>
        <w:jc w:val="both"/>
        <w:rPr>
          <w:rFonts w:cstheme="minorHAnsi"/>
          <w:color w:val="000000" w:themeColor="text1"/>
        </w:rPr>
      </w:pPr>
    </w:p>
    <w:p w14:paraId="1FA4726A" w14:textId="77777777" w:rsidR="00F66BD0" w:rsidRDefault="00F66BD0" w:rsidP="00383731">
      <w:pPr>
        <w:jc w:val="both"/>
        <w:rPr>
          <w:rFonts w:cstheme="minorHAnsi"/>
          <w:color w:val="000000" w:themeColor="text1"/>
        </w:rPr>
      </w:pPr>
    </w:p>
    <w:p w14:paraId="1DC0A399" w14:textId="66E5CE92" w:rsidR="00A02DE9" w:rsidRPr="001F6D5C" w:rsidRDefault="00A02DE9" w:rsidP="00B67976">
      <w:pPr>
        <w:pStyle w:val="ListeParagraf"/>
        <w:numPr>
          <w:ilvl w:val="0"/>
          <w:numId w:val="1"/>
        </w:numPr>
        <w:jc w:val="both"/>
        <w:rPr>
          <w:rFonts w:cstheme="minorHAnsi"/>
          <w:b/>
          <w:bCs/>
          <w:color w:val="000000" w:themeColor="text1"/>
          <w:sz w:val="28"/>
          <w:szCs w:val="28"/>
        </w:rPr>
      </w:pPr>
      <w:r w:rsidRPr="001F6D5C">
        <w:rPr>
          <w:rFonts w:cstheme="minorHAnsi"/>
          <w:b/>
          <w:bCs/>
          <w:color w:val="000000" w:themeColor="text1"/>
          <w:sz w:val="28"/>
          <w:szCs w:val="28"/>
        </w:rPr>
        <w:lastRenderedPageBreak/>
        <w:t>BİRİM HAKKINDA BİLGİLER</w:t>
      </w:r>
    </w:p>
    <w:p w14:paraId="123B9E91" w14:textId="1EBE15F6" w:rsidR="00A02DE9" w:rsidRDefault="00997CDD" w:rsidP="009D35BC">
      <w:pPr>
        <w:ind w:firstLine="360"/>
        <w:jc w:val="both"/>
        <w:rPr>
          <w:rFonts w:cstheme="minorHAnsi"/>
          <w:color w:val="000000" w:themeColor="text1"/>
        </w:rPr>
      </w:pPr>
      <w:r>
        <w:t xml:space="preserve">Biyosistem Mühendisliği, tarımda sistemlerin mühendislik prensipleriyle analiz edilmesi, tasarlanması, geliştirilmesi ve uygulanmasıyla ilgilenen bir disiplindir. Bölümde toplam 2 profesör, </w:t>
      </w:r>
      <w:r w:rsidR="009D35BC">
        <w:t>3</w:t>
      </w:r>
      <w:r>
        <w:t xml:space="preserve"> doçent </w:t>
      </w:r>
      <w:r w:rsidR="009D35BC">
        <w:t>1 araştırma görevlisi</w:t>
      </w:r>
      <w:r>
        <w:t xml:space="preserve"> bulunmaktadır. </w:t>
      </w:r>
      <w:r w:rsidR="00A02DE9">
        <w:rPr>
          <w:rFonts w:cstheme="minorHAnsi"/>
          <w:color w:val="000000" w:themeColor="text1"/>
        </w:rPr>
        <w:t xml:space="preserve">         </w:t>
      </w:r>
    </w:p>
    <w:p w14:paraId="74B6AF83" w14:textId="39F1B739" w:rsidR="00A02DE9" w:rsidRPr="00A02DE9" w:rsidRDefault="00A02DE9" w:rsidP="00383731">
      <w:pPr>
        <w:jc w:val="both"/>
        <w:rPr>
          <w:rFonts w:cstheme="minorHAnsi"/>
          <w:b/>
          <w:bCs/>
          <w:color w:val="000000" w:themeColor="text1"/>
        </w:rPr>
      </w:pPr>
      <w:r>
        <w:rPr>
          <w:rFonts w:cstheme="minorHAnsi"/>
          <w:color w:val="000000" w:themeColor="text1"/>
        </w:rPr>
        <w:t xml:space="preserve">         </w:t>
      </w:r>
      <w:r w:rsidR="00CB25E9">
        <w:rPr>
          <w:rFonts w:cstheme="minorHAnsi"/>
          <w:color w:val="000000" w:themeColor="text1"/>
        </w:rPr>
        <w:t xml:space="preserve">A.1. </w:t>
      </w:r>
      <w:r w:rsidRPr="00A02DE9">
        <w:rPr>
          <w:rFonts w:cstheme="minorHAnsi"/>
          <w:b/>
          <w:bCs/>
          <w:color w:val="000000" w:themeColor="text1"/>
        </w:rPr>
        <w:t>Misyonu, Vizyonu, Değerleri ve Hedefleri (Stratejik Amaç ve Hedefler)</w:t>
      </w:r>
    </w:p>
    <w:p w14:paraId="0A50BB8F" w14:textId="7D5D4BC4" w:rsidR="00507761" w:rsidRPr="00A02DE9" w:rsidRDefault="00A02DE9" w:rsidP="00383731">
      <w:pPr>
        <w:jc w:val="both"/>
        <w:rPr>
          <w:rFonts w:cstheme="minorHAnsi"/>
          <w:color w:val="000000" w:themeColor="text1"/>
        </w:rPr>
      </w:pPr>
      <w:r>
        <w:rPr>
          <w:rFonts w:cstheme="minorHAnsi"/>
          <w:color w:val="000000" w:themeColor="text1"/>
        </w:rPr>
        <w:t xml:space="preserve">           </w:t>
      </w:r>
      <w:r w:rsidR="00997CDD">
        <w:t>Mühendislik formasyonunda yörenin tarım potansiyelinin gelişimine katkı sağlayacak, bilişim teknolojilerinden en üst düzeyde yararlanarak bunu faydaya dönüştürebilecek, paylaşımcı ve ortak aklı ön plana çıkaran, Biyosistem Mühendisliğinin temel bilimsel sorumluluğunu taşıyabilen, heyecanını asla kaybetmeyen, mesleki etik ve sosyal sorumluluk bilincine sahip araştırmacı, yetkin meslek bireyleri yetiştirmek. Araştırma, geliştirme ve yayım faaliyetlerine azami oranda önem veren, çalışmalarıyla öncelikle yörenin ve ülke tarımının kalkınmasına katkı sağlayan, bölgesel, ulusal ve uluslararası alanda bilinen ve tercih edilen, bilgilerini her düzeyde kullanabilen, uzmanlığa önem veren, ürettiği bilgi ve yetiştirdiği meslek bireyleri yoluyla geleceğe ışık tutan bir bölüm olmaktır.</w:t>
      </w:r>
    </w:p>
    <w:p w14:paraId="6CC08CB1" w14:textId="73396F15" w:rsidR="00A02DE9" w:rsidRPr="00A02DE9" w:rsidRDefault="00A02DE9" w:rsidP="00383731">
      <w:pPr>
        <w:jc w:val="both"/>
        <w:rPr>
          <w:rFonts w:cstheme="minorHAnsi"/>
          <w:b/>
          <w:bCs/>
          <w:color w:val="000000" w:themeColor="text1"/>
        </w:rPr>
      </w:pPr>
      <w:r>
        <w:rPr>
          <w:rFonts w:cstheme="minorHAnsi"/>
          <w:color w:val="000000" w:themeColor="text1"/>
        </w:rPr>
        <w:t xml:space="preserve">         </w:t>
      </w:r>
      <w:r w:rsidR="00CB25E9">
        <w:rPr>
          <w:rFonts w:cstheme="minorHAnsi"/>
          <w:color w:val="000000" w:themeColor="text1"/>
        </w:rPr>
        <w:t xml:space="preserve">A.1.2. </w:t>
      </w:r>
      <w:r w:rsidRPr="00A02DE9">
        <w:rPr>
          <w:rFonts w:cstheme="minorHAnsi"/>
          <w:b/>
          <w:bCs/>
          <w:color w:val="000000" w:themeColor="text1"/>
        </w:rPr>
        <w:t>Eğitim-Öğretim Hizmetleri</w:t>
      </w:r>
      <w:r>
        <w:rPr>
          <w:rFonts w:cstheme="minorHAnsi"/>
          <w:b/>
          <w:bCs/>
          <w:color w:val="000000" w:themeColor="text1"/>
        </w:rPr>
        <w:t xml:space="preserve"> Verilen Bölümler</w:t>
      </w:r>
    </w:p>
    <w:p w14:paraId="5EFE8C3B" w14:textId="7F309064" w:rsidR="00CB25E9" w:rsidRDefault="00A02DE9" w:rsidP="00383731">
      <w:pPr>
        <w:jc w:val="both"/>
        <w:rPr>
          <w:rFonts w:cstheme="minorHAnsi"/>
          <w:color w:val="000000" w:themeColor="text1"/>
        </w:rPr>
      </w:pPr>
      <w:r>
        <w:rPr>
          <w:rFonts w:cstheme="minorHAnsi"/>
          <w:color w:val="000000" w:themeColor="text1"/>
        </w:rPr>
        <w:t xml:space="preserve">           </w:t>
      </w:r>
      <w:r w:rsidR="00997CDD">
        <w:t>Biyosistem Mühendisliği Bölümü eğitim-öğretim hizmeti verilen bölümdür.</w:t>
      </w:r>
    </w:p>
    <w:p w14:paraId="0C7D0089" w14:textId="629EB1D3" w:rsidR="00A02DE9" w:rsidRPr="001F6D5C" w:rsidRDefault="00A02DE9" w:rsidP="00B67976">
      <w:pPr>
        <w:pStyle w:val="ListeParagraf"/>
        <w:numPr>
          <w:ilvl w:val="0"/>
          <w:numId w:val="1"/>
        </w:numPr>
        <w:jc w:val="both"/>
        <w:rPr>
          <w:rFonts w:cstheme="minorHAnsi"/>
          <w:b/>
          <w:bCs/>
          <w:color w:val="000000" w:themeColor="text1"/>
          <w:sz w:val="28"/>
          <w:szCs w:val="28"/>
        </w:rPr>
      </w:pPr>
      <w:r w:rsidRPr="001F6D5C">
        <w:rPr>
          <w:rFonts w:cstheme="minorHAnsi"/>
          <w:b/>
          <w:bCs/>
          <w:color w:val="000000" w:themeColor="text1"/>
          <w:sz w:val="28"/>
          <w:szCs w:val="28"/>
        </w:rPr>
        <w:t>KALİTE GÜVENCE SİSTEMİ</w:t>
      </w:r>
    </w:p>
    <w:p w14:paraId="4423E932" w14:textId="737FC344" w:rsidR="00CB25E9" w:rsidRPr="007B43AC" w:rsidRDefault="005953DB" w:rsidP="00383731">
      <w:pPr>
        <w:ind w:left="284" w:hanging="284"/>
        <w:jc w:val="both"/>
        <w:rPr>
          <w:rFonts w:cstheme="minorHAnsi"/>
          <w:color w:val="000000" w:themeColor="text1"/>
        </w:rPr>
      </w:pPr>
      <w:r w:rsidRPr="007B43AC">
        <w:rPr>
          <w:rFonts w:cstheme="minorHAnsi"/>
          <w:color w:val="000000" w:themeColor="text1"/>
        </w:rPr>
        <w:t xml:space="preserve">     </w:t>
      </w:r>
      <w:r w:rsidR="00CB25E9" w:rsidRPr="007B43AC">
        <w:rPr>
          <w:rFonts w:cstheme="minorHAnsi"/>
          <w:color w:val="000000" w:themeColor="text1"/>
        </w:rPr>
        <w:t xml:space="preserve"> B.1. </w:t>
      </w:r>
      <w:r w:rsidRPr="007B43AC">
        <w:rPr>
          <w:rFonts w:cstheme="minorHAnsi"/>
          <w:color w:val="000000" w:themeColor="text1"/>
        </w:rPr>
        <w:t>Birim kalite komisyonu oluşturulmuş mudur?</w:t>
      </w:r>
    </w:p>
    <w:p w14:paraId="077308BC" w14:textId="32B4157D" w:rsidR="00F24B1F" w:rsidRPr="007B43AC" w:rsidRDefault="00F24B1F" w:rsidP="00383731">
      <w:pPr>
        <w:ind w:left="284" w:hanging="284"/>
        <w:jc w:val="both"/>
        <w:rPr>
          <w:rFonts w:cstheme="minorHAnsi"/>
          <w:color w:val="000000" w:themeColor="text1"/>
        </w:rPr>
      </w:pPr>
      <w:r w:rsidRPr="007B43AC">
        <w:t>Evet, kalite komisyonu bölüm öğretim üyelerinden oluşmaktadır.</w:t>
      </w:r>
    </w:p>
    <w:p w14:paraId="2BB95466" w14:textId="77777777" w:rsidR="007B43AC" w:rsidRPr="007B43AC" w:rsidRDefault="00CB25E9" w:rsidP="007B43AC">
      <w:pPr>
        <w:ind w:left="284" w:hanging="284"/>
        <w:jc w:val="both"/>
        <w:rPr>
          <w:rFonts w:cstheme="minorHAnsi"/>
          <w:color w:val="000000" w:themeColor="text1"/>
        </w:rPr>
      </w:pPr>
      <w:r w:rsidRPr="007B43AC">
        <w:rPr>
          <w:rFonts w:cstheme="minorHAnsi"/>
          <w:color w:val="000000" w:themeColor="text1"/>
        </w:rPr>
        <w:t xml:space="preserve">      B.1.2.</w:t>
      </w:r>
      <w:r w:rsidR="005953DB" w:rsidRPr="007B43AC">
        <w:rPr>
          <w:rFonts w:cstheme="minorHAnsi"/>
          <w:color w:val="000000" w:themeColor="text1"/>
        </w:rPr>
        <w:t xml:space="preserve"> İşlevselliği nedir? </w:t>
      </w:r>
    </w:p>
    <w:p w14:paraId="0988F1DC" w14:textId="74FA70DC" w:rsidR="007B43AC" w:rsidRPr="007B43AC" w:rsidRDefault="007B43AC" w:rsidP="007B43AC">
      <w:pPr>
        <w:ind w:firstLine="284"/>
        <w:jc w:val="both"/>
        <w:rPr>
          <w:rFonts w:cstheme="minorHAnsi"/>
          <w:color w:val="000000" w:themeColor="text1"/>
        </w:rPr>
      </w:pPr>
      <w:r w:rsidRPr="007B43AC">
        <w:rPr>
          <w:rFonts w:cstheme="minorHAnsi"/>
          <w:color w:val="000000" w:themeColor="text1"/>
        </w:rPr>
        <w:t>Komisyon, bölümün akademik gelişimini desteklemek amacıyla çalışmalar yürütmektedir. Bu kapsamda öğretim üyeleri, akademik çalışmaların ve bölümün gelişimi için yapılması gerekenleri tartışarak, geliştirme olanaklarını değerlendirmektedir.</w:t>
      </w:r>
    </w:p>
    <w:p w14:paraId="4AEAE4DA" w14:textId="77777777" w:rsidR="007B43AC" w:rsidRDefault="00CB25E9" w:rsidP="007B43AC">
      <w:pPr>
        <w:ind w:left="284" w:hanging="284"/>
        <w:jc w:val="both"/>
        <w:rPr>
          <w:rFonts w:cstheme="minorHAnsi"/>
          <w:color w:val="000000" w:themeColor="text1"/>
        </w:rPr>
      </w:pPr>
      <w:r w:rsidRPr="007B43AC">
        <w:rPr>
          <w:rFonts w:cstheme="minorHAnsi"/>
          <w:color w:val="000000" w:themeColor="text1"/>
        </w:rPr>
        <w:t xml:space="preserve">      B.1.3. </w:t>
      </w:r>
      <w:r w:rsidR="005953DB" w:rsidRPr="007B43AC">
        <w:rPr>
          <w:rFonts w:cstheme="minorHAnsi"/>
          <w:color w:val="000000" w:themeColor="text1"/>
        </w:rPr>
        <w:t xml:space="preserve">Kalite Güvence çalışmaları kapsamında </w:t>
      </w:r>
      <w:r w:rsidRPr="007B43AC">
        <w:rPr>
          <w:rFonts w:cstheme="minorHAnsi"/>
          <w:color w:val="000000" w:themeColor="text1"/>
        </w:rPr>
        <w:t>komisyon üyelerinin</w:t>
      </w:r>
      <w:r w:rsidR="005953DB" w:rsidRPr="007B43AC">
        <w:rPr>
          <w:rFonts w:cstheme="minorHAnsi"/>
          <w:color w:val="000000" w:themeColor="text1"/>
        </w:rPr>
        <w:t xml:space="preserve"> ve diğer üyelerin katkıları nelerdir?</w:t>
      </w:r>
    </w:p>
    <w:p w14:paraId="09D48F76" w14:textId="09598909" w:rsidR="00A02DE9" w:rsidRPr="007B43AC" w:rsidRDefault="007B43AC" w:rsidP="007B43AC">
      <w:pPr>
        <w:ind w:firstLine="284"/>
        <w:jc w:val="both"/>
        <w:rPr>
          <w:rFonts w:cstheme="minorHAnsi"/>
          <w:color w:val="000000" w:themeColor="text1"/>
        </w:rPr>
      </w:pPr>
      <w:r w:rsidRPr="007B43AC">
        <w:rPr>
          <w:rFonts w:eastAsia="Times New Roman" w:cstheme="minorHAnsi"/>
          <w:lang w:eastAsia="tr-TR"/>
        </w:rPr>
        <w:t>Komisyon üyeleri ve diğer öğretim üyeleri, bölümün gelişimi için eşit derecede katkıda bulunarak kalite güvence sisteminin etkin bir şekilde işlemesine yardımcı olmaktadır. Bu çalışmalar, bölümün akademik ve yapısal gelişimini desteklemekte ve sürekli iyileştirme sürecine katkı sağlamaktadır.</w:t>
      </w:r>
    </w:p>
    <w:p w14:paraId="21A36E1B" w14:textId="77777777" w:rsidR="00CF76B8" w:rsidRDefault="00CF76B8" w:rsidP="00383731">
      <w:pPr>
        <w:jc w:val="both"/>
        <w:rPr>
          <w:rFonts w:cstheme="minorHAnsi"/>
          <w:color w:val="000000" w:themeColor="text1"/>
        </w:rPr>
      </w:pPr>
    </w:p>
    <w:p w14:paraId="123C2A1B" w14:textId="77777777" w:rsidR="00CF76B8" w:rsidRDefault="00CF76B8" w:rsidP="00383731">
      <w:pPr>
        <w:jc w:val="both"/>
        <w:rPr>
          <w:rFonts w:cstheme="minorHAnsi"/>
          <w:color w:val="000000" w:themeColor="text1"/>
        </w:rPr>
      </w:pPr>
    </w:p>
    <w:p w14:paraId="7FA0955C" w14:textId="77777777" w:rsidR="00CF76B8" w:rsidRDefault="00CF76B8" w:rsidP="00383731">
      <w:pPr>
        <w:jc w:val="both"/>
        <w:rPr>
          <w:rFonts w:cstheme="minorHAnsi"/>
          <w:color w:val="000000" w:themeColor="text1"/>
        </w:rPr>
      </w:pPr>
    </w:p>
    <w:p w14:paraId="5AC91983" w14:textId="77777777" w:rsidR="00CF76B8" w:rsidRDefault="00CF76B8" w:rsidP="00383731">
      <w:pPr>
        <w:jc w:val="both"/>
        <w:rPr>
          <w:rFonts w:cstheme="minorHAnsi"/>
          <w:color w:val="000000" w:themeColor="text1"/>
        </w:rPr>
      </w:pPr>
    </w:p>
    <w:p w14:paraId="2D97085E" w14:textId="77777777" w:rsidR="00CF76B8" w:rsidRDefault="00CF76B8" w:rsidP="00383731">
      <w:pPr>
        <w:jc w:val="both"/>
        <w:rPr>
          <w:rFonts w:cstheme="minorHAnsi"/>
          <w:color w:val="000000" w:themeColor="text1"/>
        </w:rPr>
      </w:pPr>
    </w:p>
    <w:p w14:paraId="3768DCCA" w14:textId="77777777" w:rsidR="00CF76B8" w:rsidRDefault="00CF76B8" w:rsidP="00383731">
      <w:pPr>
        <w:jc w:val="both"/>
        <w:rPr>
          <w:rFonts w:cstheme="minorHAnsi"/>
          <w:color w:val="000000" w:themeColor="text1"/>
        </w:rPr>
      </w:pPr>
    </w:p>
    <w:p w14:paraId="70EF11CE" w14:textId="77777777" w:rsidR="00CF76B8" w:rsidRDefault="00CF76B8" w:rsidP="00383731">
      <w:pPr>
        <w:jc w:val="both"/>
        <w:rPr>
          <w:rFonts w:cstheme="minorHAnsi"/>
          <w:color w:val="000000" w:themeColor="text1"/>
        </w:rPr>
      </w:pPr>
    </w:p>
    <w:p w14:paraId="57932ACB" w14:textId="77777777" w:rsidR="00CF76B8" w:rsidRDefault="00CF76B8" w:rsidP="00383731">
      <w:pPr>
        <w:jc w:val="both"/>
        <w:rPr>
          <w:rFonts w:cstheme="minorHAnsi"/>
          <w:color w:val="000000" w:themeColor="text1"/>
        </w:rPr>
      </w:pPr>
    </w:p>
    <w:p w14:paraId="24C6F5BE" w14:textId="77777777" w:rsidR="00CF76B8" w:rsidRDefault="00CF76B8" w:rsidP="00383731">
      <w:pPr>
        <w:jc w:val="both"/>
        <w:rPr>
          <w:rFonts w:cstheme="minorHAnsi"/>
          <w:color w:val="000000" w:themeColor="text1"/>
        </w:rPr>
      </w:pPr>
    </w:p>
    <w:p w14:paraId="2248E7AE" w14:textId="77777777" w:rsidR="00F66BD0" w:rsidRDefault="00F66BD0" w:rsidP="00383731">
      <w:pPr>
        <w:jc w:val="both"/>
        <w:rPr>
          <w:rFonts w:cstheme="minorHAnsi"/>
          <w:color w:val="000000" w:themeColor="text1"/>
        </w:rPr>
      </w:pPr>
      <w:bookmarkStart w:id="1" w:name="_GoBack"/>
      <w:bookmarkEnd w:id="1"/>
    </w:p>
    <w:p w14:paraId="65210516" w14:textId="115E610F" w:rsidR="001F6D5C" w:rsidRPr="001F6D5C" w:rsidRDefault="005953DB" w:rsidP="00B67976">
      <w:pPr>
        <w:pStyle w:val="ListeParagraf"/>
        <w:numPr>
          <w:ilvl w:val="0"/>
          <w:numId w:val="1"/>
        </w:numPr>
        <w:jc w:val="both"/>
        <w:rPr>
          <w:rFonts w:cstheme="minorHAnsi"/>
          <w:b/>
          <w:bCs/>
          <w:color w:val="000000" w:themeColor="text1"/>
          <w:sz w:val="28"/>
          <w:szCs w:val="28"/>
        </w:rPr>
      </w:pPr>
      <w:r w:rsidRPr="001F6D5C">
        <w:rPr>
          <w:rFonts w:cstheme="minorHAnsi"/>
          <w:b/>
          <w:bCs/>
          <w:color w:val="000000" w:themeColor="text1"/>
          <w:sz w:val="28"/>
          <w:szCs w:val="28"/>
        </w:rPr>
        <w:lastRenderedPageBreak/>
        <w:t>EĞİTİM- ÖĞRETİM</w:t>
      </w:r>
    </w:p>
    <w:p w14:paraId="032E5C24" w14:textId="0BAC77BE" w:rsidR="00E84826" w:rsidRPr="0007035C" w:rsidRDefault="0007035C" w:rsidP="0007035C">
      <w:pPr>
        <w:jc w:val="both"/>
        <w:rPr>
          <w:rFonts w:cstheme="minorHAnsi"/>
          <w:b/>
          <w:bCs/>
          <w:color w:val="000000" w:themeColor="text1"/>
        </w:rPr>
      </w:pPr>
      <w:r w:rsidRPr="0007035C">
        <w:rPr>
          <w:rFonts w:cstheme="minorHAnsi"/>
          <w:b/>
          <w:bCs/>
          <w:color w:val="000000" w:themeColor="text1"/>
        </w:rPr>
        <w:t>https://muhendislik.alanya.edu.tr/media/4eehyyiq/biyosistem-muhendisligi-program-degerlendirme-raporu.pdf</w:t>
      </w:r>
    </w:p>
    <w:p w14:paraId="5DA3701B" w14:textId="241B3E94" w:rsidR="00A02DE9" w:rsidRPr="00F1401C" w:rsidRDefault="00C415A1" w:rsidP="00B67976">
      <w:pPr>
        <w:pStyle w:val="ListeParagraf"/>
        <w:numPr>
          <w:ilvl w:val="0"/>
          <w:numId w:val="1"/>
        </w:numPr>
        <w:jc w:val="both"/>
        <w:rPr>
          <w:rFonts w:cstheme="minorHAnsi"/>
          <w:b/>
          <w:bCs/>
          <w:color w:val="000000" w:themeColor="text1"/>
        </w:rPr>
      </w:pPr>
      <w:r w:rsidRPr="00F1401C">
        <w:rPr>
          <w:rFonts w:cstheme="minorHAnsi"/>
          <w:b/>
          <w:bCs/>
          <w:color w:val="000000" w:themeColor="text1"/>
        </w:rPr>
        <w:t>ARAŞTIRMA VE GELİŞTİRME</w:t>
      </w:r>
    </w:p>
    <w:p w14:paraId="13FD0171" w14:textId="77777777" w:rsidR="00F1401C" w:rsidRPr="00C415A1" w:rsidRDefault="00F1401C" w:rsidP="00F1401C">
      <w:pPr>
        <w:pStyle w:val="ListeParagraf"/>
        <w:jc w:val="both"/>
        <w:rPr>
          <w:rFonts w:cstheme="minorHAnsi"/>
          <w:b/>
          <w:bCs/>
          <w:color w:val="000000" w:themeColor="text1"/>
        </w:rPr>
      </w:pPr>
    </w:p>
    <w:p w14:paraId="54EE227A" w14:textId="37BF9471" w:rsidR="00F1401C" w:rsidRDefault="00F1401C" w:rsidP="00F1401C">
      <w:pPr>
        <w:pStyle w:val="ListeParagraf"/>
        <w:spacing w:line="360" w:lineRule="auto"/>
        <w:ind w:left="284"/>
      </w:pPr>
      <w:r>
        <w:t>D.1.1.</w:t>
      </w:r>
      <w:r w:rsidR="00FB608C">
        <w:t xml:space="preserve">Birim içindeki Ar-Ge </w:t>
      </w:r>
      <w:r>
        <w:t>süreçleri nelerdir?</w:t>
      </w:r>
    </w:p>
    <w:p w14:paraId="30C2DBE9" w14:textId="4A803674" w:rsidR="00335665" w:rsidRDefault="00335665" w:rsidP="00335665">
      <w:pPr>
        <w:pStyle w:val="ListeParagraf"/>
        <w:spacing w:line="360" w:lineRule="auto"/>
        <w:ind w:left="284"/>
      </w:pPr>
      <w:r>
        <w:t>1. Araştırma Altyapısının Oluşturulması:</w:t>
      </w:r>
    </w:p>
    <w:p w14:paraId="3E7B4180" w14:textId="79C0E2D2" w:rsidR="00335665" w:rsidRDefault="00335665" w:rsidP="00335665">
      <w:pPr>
        <w:pStyle w:val="ListeParagraf"/>
        <w:spacing w:line="360" w:lineRule="auto"/>
        <w:ind w:left="284"/>
      </w:pPr>
      <w:r>
        <w:t>-Laboratuvarların kurulumu ve temel araştırma ekipmanlarının temin edilmesi</w:t>
      </w:r>
    </w:p>
    <w:p w14:paraId="366B4BFF" w14:textId="77CA93E9" w:rsidR="00335665" w:rsidRDefault="00335665" w:rsidP="00335665">
      <w:pPr>
        <w:pStyle w:val="ListeParagraf"/>
        <w:spacing w:line="360" w:lineRule="auto"/>
        <w:ind w:left="284"/>
      </w:pPr>
      <w:r>
        <w:t>-Araştırma projelerini destekleyecek veri toplama ve analiz sistemlerinin geliştirilmesi</w:t>
      </w:r>
    </w:p>
    <w:p w14:paraId="6F778C5B" w14:textId="3C829CA9" w:rsidR="00335665" w:rsidRDefault="00335665" w:rsidP="00335665">
      <w:pPr>
        <w:pStyle w:val="ListeParagraf"/>
        <w:spacing w:line="360" w:lineRule="auto"/>
        <w:ind w:left="284"/>
      </w:pPr>
      <w:r>
        <w:t>2. Araştırma ve Proje Geliştirme Süreçlerinin Tanımlanması:</w:t>
      </w:r>
    </w:p>
    <w:p w14:paraId="5850725F" w14:textId="31995B24" w:rsidR="00335665" w:rsidRDefault="00335665" w:rsidP="00335665">
      <w:pPr>
        <w:pStyle w:val="ListeParagraf"/>
        <w:spacing w:line="360" w:lineRule="auto"/>
        <w:ind w:left="284"/>
      </w:pPr>
      <w:r>
        <w:t>-Öğretim elemanları ve araştırmacılar için bilimsel proje yazma eğitimlerinin düzenlenmesi</w:t>
      </w:r>
    </w:p>
    <w:p w14:paraId="21409555" w14:textId="634A338A" w:rsidR="00335665" w:rsidRDefault="00335665" w:rsidP="00335665">
      <w:pPr>
        <w:pStyle w:val="ListeParagraf"/>
        <w:spacing w:line="360" w:lineRule="auto"/>
        <w:ind w:left="284"/>
      </w:pPr>
      <w:r>
        <w:t>-TÜBİTAK, BAP ve AB projelerine başvuruların teşvik edilmesi</w:t>
      </w:r>
    </w:p>
    <w:p w14:paraId="326596ED" w14:textId="04102AF9" w:rsidR="00335665" w:rsidRDefault="00335665" w:rsidP="00335665">
      <w:pPr>
        <w:pStyle w:val="ListeParagraf"/>
        <w:spacing w:line="360" w:lineRule="auto"/>
        <w:ind w:left="284"/>
      </w:pPr>
      <w:r>
        <w:t>3. İç ve Dış Paydaşlarla İş Birlikleri Kurulması:</w:t>
      </w:r>
    </w:p>
    <w:p w14:paraId="7E5BC621" w14:textId="7B4D3F43" w:rsidR="00335665" w:rsidRDefault="00335665" w:rsidP="00335665">
      <w:pPr>
        <w:pStyle w:val="ListeParagraf"/>
        <w:spacing w:line="360" w:lineRule="auto"/>
        <w:ind w:left="284"/>
      </w:pPr>
      <w:r>
        <w:t>-Diğer akademik birimler, kamu kurumları ve özel sektörle iş birliği geliştirilmesi</w:t>
      </w:r>
    </w:p>
    <w:p w14:paraId="21CCDD7F" w14:textId="5D80DF01" w:rsidR="00335665" w:rsidRDefault="00335665" w:rsidP="00335665">
      <w:pPr>
        <w:pStyle w:val="ListeParagraf"/>
        <w:spacing w:line="360" w:lineRule="auto"/>
        <w:ind w:left="284"/>
      </w:pPr>
      <w:r>
        <w:t>-Tarım ve çevre teknolojileri alanında yerel ve ulusal düzeyde proje ortaklıkları kurulması</w:t>
      </w:r>
    </w:p>
    <w:p w14:paraId="58DFBC27" w14:textId="1F21CB44" w:rsidR="00335665" w:rsidRDefault="00335665" w:rsidP="00335665">
      <w:pPr>
        <w:pStyle w:val="ListeParagraf"/>
        <w:spacing w:line="360" w:lineRule="auto"/>
        <w:ind w:left="284"/>
      </w:pPr>
      <w:r>
        <w:t>4. Öğrencilerin Ar-Ge Süreçlerine Dahil Edilmesi:</w:t>
      </w:r>
    </w:p>
    <w:p w14:paraId="1A420727" w14:textId="6E7FC2DF" w:rsidR="00335665" w:rsidRDefault="00335665" w:rsidP="00335665">
      <w:pPr>
        <w:pStyle w:val="ListeParagraf"/>
        <w:spacing w:line="360" w:lineRule="auto"/>
        <w:ind w:left="284"/>
      </w:pPr>
      <w:r>
        <w:t>-Lisans ve lisansüstü öğrencilerinin araştırma projelerine entegre edilmesi</w:t>
      </w:r>
    </w:p>
    <w:p w14:paraId="7219149E" w14:textId="3663D6AE" w:rsidR="00335665" w:rsidRDefault="00335665" w:rsidP="00335665">
      <w:pPr>
        <w:pStyle w:val="ListeParagraf"/>
        <w:spacing w:line="360" w:lineRule="auto"/>
        <w:ind w:left="284"/>
      </w:pPr>
      <w:r>
        <w:t>-Bitirme projelerinin ve tez çalışmalarının bölgesel problemlere çözüm sunacak şekilde yönlendirilmesi</w:t>
      </w:r>
    </w:p>
    <w:p w14:paraId="4BAE90EF" w14:textId="502CC124" w:rsidR="00335665" w:rsidRDefault="00335665" w:rsidP="00335665">
      <w:pPr>
        <w:pStyle w:val="ListeParagraf"/>
        <w:spacing w:line="360" w:lineRule="auto"/>
        <w:ind w:left="284"/>
      </w:pPr>
      <w:r>
        <w:t>*Şu an için aktif yürütülen bir Ar-Ge süreci bulunmamakla birlikte, yukarıdaki adımlar doğrultusunda Ar-Ge faaliyetlerinin sürdürülebilir hale getirilmesi hedeflenmektedir.</w:t>
      </w:r>
    </w:p>
    <w:p w14:paraId="5FFA503A" w14:textId="77777777" w:rsidR="00335665" w:rsidRDefault="00335665" w:rsidP="00335665">
      <w:pPr>
        <w:pStyle w:val="ListeParagraf"/>
        <w:spacing w:line="360" w:lineRule="auto"/>
        <w:ind w:left="284"/>
      </w:pPr>
    </w:p>
    <w:p w14:paraId="6C185729" w14:textId="1210BF90" w:rsidR="00F1401C" w:rsidRDefault="00F1401C" w:rsidP="00F1401C">
      <w:pPr>
        <w:pStyle w:val="ListeParagraf"/>
        <w:spacing w:line="360" w:lineRule="auto"/>
        <w:ind w:left="284"/>
      </w:pPr>
      <w:r>
        <w:t>D.1.2. A</w:t>
      </w:r>
      <w:r w:rsidR="00FB608C">
        <w:t>raştırmacıların üniversite dışı kaynaklara yönelimi</w:t>
      </w:r>
      <w:r w:rsidR="00380041">
        <w:t xml:space="preserve"> ne şekilde yürütülmektedir</w:t>
      </w:r>
    </w:p>
    <w:p w14:paraId="3E0FBD58" w14:textId="77777777" w:rsidR="00507761" w:rsidRDefault="00335665" w:rsidP="00507761">
      <w:pPr>
        <w:pStyle w:val="ListeParagraf"/>
        <w:spacing w:line="360" w:lineRule="auto"/>
        <w:ind w:left="284"/>
      </w:pPr>
      <w:r>
        <w:t>Bölümümüz, araştırmacıların üniversite dışı fon kaynaklarına erişimini artırmak için ön çalışmalar yürütmektedir. Bu kapsamda:</w:t>
      </w:r>
    </w:p>
    <w:p w14:paraId="2B0456F5" w14:textId="0016E3EE" w:rsidR="00335665" w:rsidRDefault="00507761" w:rsidP="00507761">
      <w:pPr>
        <w:pStyle w:val="ListeParagraf"/>
        <w:spacing w:line="360" w:lineRule="auto"/>
        <w:ind w:left="284"/>
      </w:pPr>
      <w:r>
        <w:t xml:space="preserve">1. </w:t>
      </w:r>
      <w:r w:rsidR="00335665">
        <w:t>Proje Destek Mekanizmalarının Araştırılması:</w:t>
      </w:r>
    </w:p>
    <w:p w14:paraId="6088CC5E" w14:textId="54B94DA4" w:rsidR="00335665" w:rsidRDefault="00335665" w:rsidP="00335665">
      <w:pPr>
        <w:pStyle w:val="ListeParagraf"/>
        <w:spacing w:line="360" w:lineRule="auto"/>
        <w:ind w:left="284"/>
      </w:pPr>
      <w:r>
        <w:t>-TÜBİTAK, Avrupa Birliği (AB) fonları ve özel sektör destekli projelere yönelik bilgi edinme süreçleri devam etmektedir.</w:t>
      </w:r>
    </w:p>
    <w:p w14:paraId="7B152A68" w14:textId="63E47AA5" w:rsidR="00335665" w:rsidRDefault="00335665" w:rsidP="00335665">
      <w:pPr>
        <w:pStyle w:val="ListeParagraf"/>
        <w:spacing w:line="360" w:lineRule="auto"/>
        <w:ind w:left="284"/>
      </w:pPr>
      <w:r>
        <w:t>-Ulusal ve uluslararası araştırma fonları hakkında öğretim üyelerine bilgilendirme yapılması planlanmaktadır.</w:t>
      </w:r>
    </w:p>
    <w:p w14:paraId="49A3AF21" w14:textId="4738BD62" w:rsidR="00335665" w:rsidRDefault="00335665" w:rsidP="00335665">
      <w:pPr>
        <w:pStyle w:val="ListeParagraf"/>
        <w:spacing w:line="360" w:lineRule="auto"/>
        <w:ind w:left="284"/>
      </w:pPr>
      <w:r>
        <w:t>2.Sanayi ve Özel Sektör İş Birlikleri İçin Ön Görüşmeler:</w:t>
      </w:r>
    </w:p>
    <w:p w14:paraId="278251F1" w14:textId="66C6258D" w:rsidR="00335665" w:rsidRDefault="00335665" w:rsidP="00335665">
      <w:pPr>
        <w:pStyle w:val="ListeParagraf"/>
        <w:spacing w:line="360" w:lineRule="auto"/>
        <w:ind w:left="284"/>
      </w:pPr>
      <w:r>
        <w:t>-Bölgesel tarım, gıda ve çevre sektörleri ile potansiyel iş birlikleri için temaslar kurulmaktadır.</w:t>
      </w:r>
    </w:p>
    <w:p w14:paraId="4D8E52EE" w14:textId="5A9B80F7" w:rsidR="00335665" w:rsidRDefault="00335665" w:rsidP="00335665">
      <w:pPr>
        <w:pStyle w:val="ListeParagraf"/>
        <w:spacing w:line="360" w:lineRule="auto"/>
        <w:ind w:left="284"/>
      </w:pPr>
      <w:r>
        <w:t>-Özel sektörle ortak Ar-Ge projeleri geliştirmek amacıyla ön analiz çalışmaları yürütülmektedir.</w:t>
      </w:r>
    </w:p>
    <w:p w14:paraId="5744D2DD" w14:textId="16A91FDF" w:rsidR="00335665" w:rsidRDefault="00335665" w:rsidP="00335665">
      <w:pPr>
        <w:pStyle w:val="ListeParagraf"/>
        <w:spacing w:line="360" w:lineRule="auto"/>
        <w:ind w:left="284"/>
      </w:pPr>
      <w:r>
        <w:t>3. Eğitim ve Kapasite Geliştirme Çalışmaları:</w:t>
      </w:r>
    </w:p>
    <w:p w14:paraId="065A5250" w14:textId="71386AED" w:rsidR="00335665" w:rsidRDefault="00335665" w:rsidP="00335665">
      <w:pPr>
        <w:pStyle w:val="ListeParagraf"/>
        <w:spacing w:line="360" w:lineRule="auto"/>
        <w:ind w:left="284"/>
      </w:pPr>
      <w:r>
        <w:t>-Akademisyenlerin fon başvuruları konusunda bilgi sahibi olmaları için eğitim programları planlanmaktadır.</w:t>
      </w:r>
    </w:p>
    <w:p w14:paraId="52147B5D" w14:textId="1C6AF9CA" w:rsidR="00335665" w:rsidRDefault="00335665" w:rsidP="00335665">
      <w:pPr>
        <w:pStyle w:val="ListeParagraf"/>
        <w:spacing w:line="360" w:lineRule="auto"/>
        <w:ind w:left="284"/>
      </w:pPr>
      <w:r>
        <w:t>-Üniversite bünyesinde proje yazım ve yönetim süreçleriyle ilgili destek mekanizmaları araştırılmaktadır.</w:t>
      </w:r>
    </w:p>
    <w:p w14:paraId="7A66DA19" w14:textId="3DC83A75" w:rsidR="00335665" w:rsidRDefault="00335665" w:rsidP="00335665">
      <w:pPr>
        <w:pStyle w:val="ListeParagraf"/>
        <w:spacing w:line="360" w:lineRule="auto"/>
        <w:ind w:left="284"/>
      </w:pPr>
      <w:r>
        <w:lastRenderedPageBreak/>
        <w:t>*Henüz aktif olarak yürütülen bir üniversite dışı fon süreci bulunmamakla birlikte, yukarıdaki ön hazırlıklar tamamlandığında, araştırmacıların üniversite dışı kaynaklara yönelimi daha sistemli hale getirilecektir.</w:t>
      </w:r>
    </w:p>
    <w:p w14:paraId="4577723F" w14:textId="77777777" w:rsidR="00B644DE" w:rsidRDefault="00B644DE" w:rsidP="00335665">
      <w:pPr>
        <w:pStyle w:val="ListeParagraf"/>
        <w:spacing w:line="360" w:lineRule="auto"/>
        <w:ind w:left="284"/>
      </w:pPr>
    </w:p>
    <w:p w14:paraId="048A827E" w14:textId="29BCC989" w:rsidR="00F1401C" w:rsidRDefault="00F1401C" w:rsidP="00F1401C">
      <w:pPr>
        <w:pStyle w:val="ListeParagraf"/>
        <w:spacing w:line="360" w:lineRule="auto"/>
        <w:ind w:left="284"/>
      </w:pPr>
      <w:r>
        <w:t>D.1.3. A</w:t>
      </w:r>
      <w:r w:rsidR="00FB608C">
        <w:t>raştırma yetkinliğinin arttırılması</w:t>
      </w:r>
      <w:r w:rsidR="00380041">
        <w:t xml:space="preserve"> için neler yapılmaktadır</w:t>
      </w:r>
    </w:p>
    <w:p w14:paraId="732D8E8F" w14:textId="77777777" w:rsidR="00335665" w:rsidRDefault="00335665" w:rsidP="00335665">
      <w:pPr>
        <w:pStyle w:val="ListeParagraf"/>
        <w:spacing w:line="360" w:lineRule="auto"/>
        <w:ind w:left="284"/>
      </w:pPr>
      <w:r>
        <w:t>1. Akademik Personelin Desteklenmesi:</w:t>
      </w:r>
    </w:p>
    <w:p w14:paraId="34C6B25E" w14:textId="35C2FFA8" w:rsidR="00335665" w:rsidRDefault="00335665" w:rsidP="00335665">
      <w:pPr>
        <w:pStyle w:val="ListeParagraf"/>
        <w:spacing w:line="360" w:lineRule="auto"/>
        <w:ind w:left="284"/>
      </w:pPr>
      <w:r>
        <w:t>-Öğretim üyelerinin ve araştırma görevlilerinin akademik gelişimini desteklemek amacıyla ulusal ve uluslararası konferanslara katılım teşvik edilmektedir.</w:t>
      </w:r>
    </w:p>
    <w:p w14:paraId="45B5A274" w14:textId="14D6A5AD" w:rsidR="00335665" w:rsidRDefault="00335665" w:rsidP="00335665">
      <w:pPr>
        <w:pStyle w:val="ListeParagraf"/>
        <w:spacing w:line="360" w:lineRule="auto"/>
        <w:ind w:left="284"/>
      </w:pPr>
      <w:r>
        <w:t>-Bilimsel araştırma projeleri (BAP, TÜBİTAK vb.) için başvurular teşvik edilmekte ve desteklenmektedir.</w:t>
      </w:r>
    </w:p>
    <w:p w14:paraId="25F1FB2A" w14:textId="271FC660" w:rsidR="00335665" w:rsidRDefault="00335665" w:rsidP="00335665">
      <w:pPr>
        <w:pStyle w:val="ListeParagraf"/>
        <w:spacing w:line="360" w:lineRule="auto"/>
        <w:ind w:left="284"/>
      </w:pPr>
      <w:r>
        <w:t>2. Araştırma Altyapısının Geliştirilmesi:</w:t>
      </w:r>
    </w:p>
    <w:p w14:paraId="4F3D4C74" w14:textId="7AE78650" w:rsidR="00335665" w:rsidRDefault="00335665" w:rsidP="00335665">
      <w:pPr>
        <w:pStyle w:val="ListeParagraf"/>
        <w:spacing w:line="360" w:lineRule="auto"/>
        <w:ind w:left="284"/>
      </w:pPr>
      <w:r>
        <w:t>-Bölüm laboratuvarlarının ve araştırma ekipmanlarının geliştirilmesi için bütçe ayrılmakta, yeni cihazlar temin edilmeye çalışılmaktadır.</w:t>
      </w:r>
    </w:p>
    <w:p w14:paraId="7DAAE1F1" w14:textId="1F18A293" w:rsidR="00335665" w:rsidRDefault="00335665" w:rsidP="00335665">
      <w:pPr>
        <w:pStyle w:val="ListeParagraf"/>
        <w:spacing w:line="360" w:lineRule="auto"/>
        <w:ind w:left="284"/>
      </w:pPr>
      <w:r>
        <w:t>-Araştırma faaliyetlerini desteklemek amacıyla disiplinler arası çalışma ortamları oluşturulmaktadır.</w:t>
      </w:r>
    </w:p>
    <w:p w14:paraId="7846737A" w14:textId="6DB64142" w:rsidR="00335665" w:rsidRDefault="00335665" w:rsidP="00335665">
      <w:pPr>
        <w:pStyle w:val="ListeParagraf"/>
        <w:spacing w:line="360" w:lineRule="auto"/>
        <w:ind w:left="284"/>
      </w:pPr>
      <w:r>
        <w:t>3. İş Birlikleri ve Projeler:</w:t>
      </w:r>
    </w:p>
    <w:p w14:paraId="41C91657" w14:textId="7577CE68" w:rsidR="00335665" w:rsidRDefault="00335665" w:rsidP="00335665">
      <w:pPr>
        <w:pStyle w:val="ListeParagraf"/>
        <w:spacing w:line="360" w:lineRule="auto"/>
        <w:ind w:left="284"/>
      </w:pPr>
      <w:r>
        <w:t>-Diğer üniversiteler, araştırma merkezleri ve özel sektör ile ortak projeler yürütülmesi için ön çalışmalar yapılmaktadır.</w:t>
      </w:r>
    </w:p>
    <w:p w14:paraId="4F5A8F73" w14:textId="0D25839D" w:rsidR="00335665" w:rsidRDefault="00335665" w:rsidP="00335665">
      <w:pPr>
        <w:pStyle w:val="ListeParagraf"/>
        <w:spacing w:line="360" w:lineRule="auto"/>
        <w:ind w:left="284"/>
      </w:pPr>
      <w:r>
        <w:t>4. Yayın ve Akademik Üretkenlik:</w:t>
      </w:r>
    </w:p>
    <w:p w14:paraId="603E1414" w14:textId="7336CAC4" w:rsidR="00335665" w:rsidRDefault="00335665" w:rsidP="00335665">
      <w:pPr>
        <w:pStyle w:val="ListeParagraf"/>
        <w:spacing w:line="360" w:lineRule="auto"/>
        <w:ind w:left="284"/>
      </w:pPr>
      <w:r>
        <w:t>-Bölüm üyelerinin SCI, SCI-</w:t>
      </w:r>
      <w:proofErr w:type="spellStart"/>
      <w:r>
        <w:t>Expanded</w:t>
      </w:r>
      <w:proofErr w:type="spellEnd"/>
      <w:r>
        <w:t xml:space="preserve"> gibi indekslerde taranan dergilerde yayın yapmaları teşvik edilmektedir.</w:t>
      </w:r>
    </w:p>
    <w:p w14:paraId="4A8C46D7" w14:textId="1D2CD09E" w:rsidR="00335665" w:rsidRDefault="00335665" w:rsidP="00335665">
      <w:pPr>
        <w:pStyle w:val="ListeParagraf"/>
        <w:spacing w:line="360" w:lineRule="auto"/>
        <w:ind w:left="284"/>
      </w:pPr>
      <w:r>
        <w:t>-Lisansüstü öğrencilerin araştırma projelerine dahil edilerek bilimsel üretkenliklerinin artırılması sağlanmaktadır.</w:t>
      </w:r>
    </w:p>
    <w:p w14:paraId="0DF9B54E" w14:textId="77777777" w:rsidR="00335665" w:rsidRDefault="00335665" w:rsidP="00F1401C">
      <w:pPr>
        <w:pStyle w:val="ListeParagraf"/>
        <w:spacing w:line="360" w:lineRule="auto"/>
        <w:ind w:left="284"/>
      </w:pPr>
    </w:p>
    <w:p w14:paraId="78D47FFC" w14:textId="2C967BA5" w:rsidR="00F1401C" w:rsidRDefault="00F1401C" w:rsidP="00F1401C">
      <w:pPr>
        <w:pStyle w:val="ListeParagraf"/>
        <w:spacing w:line="360" w:lineRule="auto"/>
        <w:ind w:left="284"/>
      </w:pPr>
      <w:r>
        <w:t>D.1.4. U</w:t>
      </w:r>
      <w:r w:rsidR="00FB608C">
        <w:t>lusal ve uluslararası ortak araştırma programları</w:t>
      </w:r>
      <w:r w:rsidR="00380041">
        <w:t xml:space="preserve"> var mıdır, nelerdir?</w:t>
      </w:r>
    </w:p>
    <w:p w14:paraId="13FF25DC" w14:textId="1AED0A26" w:rsidR="00B644DE" w:rsidRDefault="00B644DE" w:rsidP="00B644DE">
      <w:pPr>
        <w:pStyle w:val="ListeParagraf"/>
        <w:spacing w:line="360" w:lineRule="auto"/>
        <w:ind w:left="284"/>
      </w:pPr>
      <w:r>
        <w:t>Bölümümüz, ulusal ve uluslararası düzeyde ortak araştırma programları oluşturma aşamasındadır. Henüz yürütülen spesifik bir ortak araştırma programı bulunmamakla birlikte, uluslararası iş birliklerini geliştirmek için çalışmalar sürdürülmektedir.</w:t>
      </w:r>
    </w:p>
    <w:p w14:paraId="6D9AD3A8" w14:textId="12AB0CAE" w:rsidR="00B644DE" w:rsidRDefault="00B644DE" w:rsidP="00B644DE">
      <w:pPr>
        <w:pStyle w:val="ListeParagraf"/>
        <w:spacing w:line="360" w:lineRule="auto"/>
        <w:ind w:left="284"/>
      </w:pPr>
      <w:r>
        <w:t>Bu kapsamda:</w:t>
      </w:r>
    </w:p>
    <w:p w14:paraId="2DE687AF" w14:textId="77777777" w:rsidR="00B644DE" w:rsidRDefault="00B644DE" w:rsidP="00B644DE">
      <w:pPr>
        <w:pStyle w:val="ListeParagraf"/>
        <w:spacing w:line="360" w:lineRule="auto"/>
        <w:ind w:left="284"/>
      </w:pPr>
      <w:r>
        <w:t>1.Uluslararası İş Birlikleri İçin Girişimler:</w:t>
      </w:r>
    </w:p>
    <w:p w14:paraId="51E346F1" w14:textId="7FF0017D" w:rsidR="00B644DE" w:rsidRDefault="00B644DE" w:rsidP="00B644DE">
      <w:pPr>
        <w:pStyle w:val="ListeParagraf"/>
        <w:spacing w:line="360" w:lineRule="auto"/>
        <w:ind w:left="284"/>
      </w:pPr>
      <w:r>
        <w:t>-Polonya’daki üniversitelerle öğrenci ve akademik değişim programları kapsamında iş birlikleri oluşturulması için çalışmalar yürütülmektedir.</w:t>
      </w:r>
    </w:p>
    <w:p w14:paraId="17256EAF" w14:textId="0932C894" w:rsidR="00B644DE" w:rsidRDefault="00B644DE" w:rsidP="00B644DE">
      <w:pPr>
        <w:pStyle w:val="ListeParagraf"/>
        <w:spacing w:line="360" w:lineRule="auto"/>
        <w:ind w:left="284"/>
      </w:pPr>
      <w:r>
        <w:t>-</w:t>
      </w:r>
      <w:proofErr w:type="spellStart"/>
      <w:r>
        <w:t>Erasmus</w:t>
      </w:r>
      <w:proofErr w:type="spellEnd"/>
      <w:r>
        <w:t xml:space="preserve"> ve diğer uluslararası programlar üzerinden akademik hareketliliği artırmak hedeflenmektedir.</w:t>
      </w:r>
    </w:p>
    <w:p w14:paraId="1213EEF7" w14:textId="7DEDB566" w:rsidR="00B644DE" w:rsidRDefault="00B644DE" w:rsidP="00B644DE">
      <w:pPr>
        <w:pStyle w:val="ListeParagraf"/>
        <w:spacing w:line="360" w:lineRule="auto"/>
        <w:ind w:left="284"/>
      </w:pPr>
      <w:r>
        <w:t>2.Ulusal Düzeyde İş Birliği Geliştirme Çalışmaları:</w:t>
      </w:r>
    </w:p>
    <w:p w14:paraId="21C346D5" w14:textId="77777777" w:rsidR="00B644DE" w:rsidRDefault="00B644DE" w:rsidP="00B644DE">
      <w:pPr>
        <w:pStyle w:val="ListeParagraf"/>
        <w:spacing w:line="360" w:lineRule="auto"/>
        <w:ind w:left="284"/>
      </w:pPr>
    </w:p>
    <w:p w14:paraId="5B812FB2" w14:textId="23550CCE" w:rsidR="00B644DE" w:rsidRDefault="00B644DE" w:rsidP="00B644DE">
      <w:pPr>
        <w:pStyle w:val="ListeParagraf"/>
        <w:spacing w:line="360" w:lineRule="auto"/>
        <w:ind w:left="284"/>
      </w:pPr>
      <w:r>
        <w:t>-Türkiye’deki diğer üniversiteler ve araştırma kurumlarıyla ortak projeler geliştirme potansiyeli değerlendirilmektedir.</w:t>
      </w:r>
    </w:p>
    <w:p w14:paraId="060FA319" w14:textId="11A0BB03" w:rsidR="00B644DE" w:rsidRDefault="00B644DE" w:rsidP="00B644DE">
      <w:pPr>
        <w:pStyle w:val="ListeParagraf"/>
        <w:spacing w:line="360" w:lineRule="auto"/>
        <w:ind w:left="284"/>
      </w:pPr>
      <w:r>
        <w:t xml:space="preserve">-Tarım, çevre ve </w:t>
      </w:r>
      <w:r w:rsidR="00507761">
        <w:t>Biyosistem</w:t>
      </w:r>
      <w:r>
        <w:t xml:space="preserve"> mühendisliği alanlarında TÜBİTAK destekli ortak proje başvuruları için araştırmalar yapılmaktadır.</w:t>
      </w:r>
    </w:p>
    <w:p w14:paraId="24122436" w14:textId="72C744D8" w:rsidR="00B644DE" w:rsidRDefault="00B644DE" w:rsidP="00B644DE">
      <w:pPr>
        <w:pStyle w:val="ListeParagraf"/>
        <w:spacing w:line="360" w:lineRule="auto"/>
        <w:ind w:left="284"/>
      </w:pPr>
      <w:r>
        <w:lastRenderedPageBreak/>
        <w:t>*Bölümümüz, ilerleyen süreçte daha fazla ulusal ve uluslararası ortak araştırma programına katılım sağlamayı hedeflemektedir.</w:t>
      </w:r>
    </w:p>
    <w:p w14:paraId="793CAC69" w14:textId="2DCB2768" w:rsidR="00F1401C" w:rsidRDefault="00F1401C" w:rsidP="00F1401C">
      <w:pPr>
        <w:pStyle w:val="ListeParagraf"/>
        <w:spacing w:line="360" w:lineRule="auto"/>
        <w:ind w:left="284"/>
        <w:rPr>
          <w:color w:val="000000" w:themeColor="text1"/>
          <w:shd w:val="clear" w:color="auto" w:fill="FFFFFF" w:themeFill="background1"/>
        </w:rPr>
      </w:pPr>
      <w:r>
        <w:rPr>
          <w:color w:val="000000" w:themeColor="text1"/>
          <w:shd w:val="clear" w:color="auto" w:fill="FFFFFF" w:themeFill="background1"/>
        </w:rPr>
        <w:t xml:space="preserve">D.1.5. </w:t>
      </w:r>
      <w:r w:rsidR="00EA7402">
        <w:rPr>
          <w:color w:val="000000" w:themeColor="text1"/>
          <w:shd w:val="clear" w:color="auto" w:fill="FFFFFF" w:themeFill="background1"/>
        </w:rPr>
        <w:t>V</w:t>
      </w:r>
      <w:r w:rsidR="00EA7402" w:rsidRPr="00EA7402">
        <w:rPr>
          <w:color w:val="000000" w:themeColor="text1"/>
          <w:shd w:val="clear" w:color="auto" w:fill="FFFFFF" w:themeFill="background1"/>
        </w:rPr>
        <w:t xml:space="preserve">erilen </w:t>
      </w:r>
      <w:r w:rsidR="00EA7402">
        <w:rPr>
          <w:color w:val="000000" w:themeColor="text1"/>
          <w:shd w:val="clear" w:color="auto" w:fill="FFFFFF" w:themeFill="background1"/>
        </w:rPr>
        <w:t xml:space="preserve">araştırma </w:t>
      </w:r>
      <w:r w:rsidR="00EA7402" w:rsidRPr="00EA7402">
        <w:rPr>
          <w:color w:val="000000" w:themeColor="text1"/>
          <w:shd w:val="clear" w:color="auto" w:fill="FFFFFF" w:themeFill="background1"/>
        </w:rPr>
        <w:t>destekleri</w:t>
      </w:r>
    </w:p>
    <w:p w14:paraId="10D5906E" w14:textId="05912627" w:rsidR="00B644DE" w:rsidRPr="00B644DE" w:rsidRDefault="00B644DE" w:rsidP="00B644DE">
      <w:pPr>
        <w:pStyle w:val="ListeParagraf"/>
        <w:spacing w:line="360" w:lineRule="auto"/>
        <w:ind w:left="284"/>
        <w:rPr>
          <w:color w:val="000000" w:themeColor="text1"/>
          <w:shd w:val="clear" w:color="auto" w:fill="FFFFFF" w:themeFill="background1"/>
        </w:rPr>
      </w:pPr>
      <w:r w:rsidRPr="00B644DE">
        <w:rPr>
          <w:color w:val="000000" w:themeColor="text1"/>
          <w:shd w:val="clear" w:color="auto" w:fill="FFFFFF" w:themeFill="background1"/>
        </w:rPr>
        <w:t>Bölümümüz henüz yeni kurulduğundan dolayı doğrudan sağlanan araştırma destekleri bulunmamaktadır. Ancak, akademik personelin ve öğrencilerin araştırma faaliyetlerini desteklemek amacıyla aşağıdaki konular üzerinde çalışmalar yürütülmektedir:</w:t>
      </w:r>
    </w:p>
    <w:p w14:paraId="1C0BE4BC" w14:textId="1108B140" w:rsidR="00B644DE" w:rsidRPr="00B644DE" w:rsidRDefault="00B644DE" w:rsidP="00B644DE">
      <w:pPr>
        <w:pStyle w:val="ListeParagraf"/>
        <w:spacing w:line="360" w:lineRule="auto"/>
        <w:ind w:left="284"/>
        <w:rPr>
          <w:color w:val="000000" w:themeColor="text1"/>
          <w:shd w:val="clear" w:color="auto" w:fill="FFFFFF" w:themeFill="background1"/>
        </w:rPr>
      </w:pPr>
      <w:r>
        <w:rPr>
          <w:color w:val="000000" w:themeColor="text1"/>
          <w:shd w:val="clear" w:color="auto" w:fill="FFFFFF" w:themeFill="background1"/>
        </w:rPr>
        <w:t>1.</w:t>
      </w:r>
      <w:r w:rsidRPr="00B644DE">
        <w:rPr>
          <w:color w:val="000000" w:themeColor="text1"/>
          <w:shd w:val="clear" w:color="auto" w:fill="FFFFFF" w:themeFill="background1"/>
        </w:rPr>
        <w:t>Üniversite Destekli Araştırma Fonları:</w:t>
      </w:r>
    </w:p>
    <w:p w14:paraId="0F52B81F" w14:textId="1584AE82" w:rsidR="00B644DE" w:rsidRPr="00B644DE" w:rsidRDefault="00B644DE" w:rsidP="00B644DE">
      <w:pPr>
        <w:pStyle w:val="ListeParagraf"/>
        <w:spacing w:line="360" w:lineRule="auto"/>
        <w:ind w:left="284"/>
        <w:rPr>
          <w:color w:val="000000" w:themeColor="text1"/>
          <w:shd w:val="clear" w:color="auto" w:fill="FFFFFF" w:themeFill="background1"/>
        </w:rPr>
      </w:pPr>
      <w:r>
        <w:rPr>
          <w:color w:val="000000" w:themeColor="text1"/>
          <w:shd w:val="clear" w:color="auto" w:fill="FFFFFF" w:themeFill="background1"/>
        </w:rPr>
        <w:t>-</w:t>
      </w:r>
      <w:r w:rsidRPr="00B644DE">
        <w:rPr>
          <w:color w:val="000000" w:themeColor="text1"/>
          <w:shd w:val="clear" w:color="auto" w:fill="FFFFFF" w:themeFill="background1"/>
        </w:rPr>
        <w:t>Üniversitemizin Bilimsel Araştırma Projeleri (BAP) kapsamında sağlanan desteklerden faydalanılması teşvik edilmektedir.</w:t>
      </w:r>
    </w:p>
    <w:p w14:paraId="736E3D19" w14:textId="1E2764EE" w:rsidR="00B644DE" w:rsidRPr="00B644DE" w:rsidRDefault="00B644DE" w:rsidP="00B644DE">
      <w:pPr>
        <w:pStyle w:val="ListeParagraf"/>
        <w:spacing w:line="360" w:lineRule="auto"/>
        <w:ind w:left="284"/>
        <w:rPr>
          <w:color w:val="000000" w:themeColor="text1"/>
          <w:shd w:val="clear" w:color="auto" w:fill="FFFFFF" w:themeFill="background1"/>
        </w:rPr>
      </w:pPr>
      <w:r>
        <w:rPr>
          <w:color w:val="000000" w:themeColor="text1"/>
          <w:shd w:val="clear" w:color="auto" w:fill="FFFFFF" w:themeFill="background1"/>
        </w:rPr>
        <w:t>-</w:t>
      </w:r>
      <w:r w:rsidRPr="00B644DE">
        <w:rPr>
          <w:color w:val="000000" w:themeColor="text1"/>
          <w:shd w:val="clear" w:color="auto" w:fill="FFFFFF" w:themeFill="background1"/>
        </w:rPr>
        <w:t>BAP projeleri için başvuru süreçleri hakkında öğretim üyeleri bilgilendirilmektedir.</w:t>
      </w:r>
    </w:p>
    <w:p w14:paraId="72B99A4D" w14:textId="27BA14EA" w:rsidR="00B644DE" w:rsidRPr="00B644DE" w:rsidRDefault="00B644DE" w:rsidP="00B644DE">
      <w:pPr>
        <w:pStyle w:val="ListeParagraf"/>
        <w:spacing w:line="360" w:lineRule="auto"/>
        <w:ind w:left="284"/>
        <w:rPr>
          <w:color w:val="000000" w:themeColor="text1"/>
          <w:shd w:val="clear" w:color="auto" w:fill="FFFFFF" w:themeFill="background1"/>
        </w:rPr>
      </w:pPr>
      <w:r>
        <w:rPr>
          <w:color w:val="000000" w:themeColor="text1"/>
          <w:shd w:val="clear" w:color="auto" w:fill="FFFFFF" w:themeFill="background1"/>
        </w:rPr>
        <w:t>2.</w:t>
      </w:r>
      <w:r w:rsidRPr="00B644DE">
        <w:rPr>
          <w:color w:val="000000" w:themeColor="text1"/>
          <w:shd w:val="clear" w:color="auto" w:fill="FFFFFF" w:themeFill="background1"/>
        </w:rPr>
        <w:t>Dış Fon Kaynaklarına Yönlendirme:</w:t>
      </w:r>
    </w:p>
    <w:p w14:paraId="5561689E" w14:textId="28C11632" w:rsidR="00B644DE" w:rsidRPr="00B644DE" w:rsidRDefault="00B644DE" w:rsidP="00B644DE">
      <w:pPr>
        <w:pStyle w:val="ListeParagraf"/>
        <w:spacing w:line="360" w:lineRule="auto"/>
        <w:ind w:left="284"/>
        <w:rPr>
          <w:color w:val="000000" w:themeColor="text1"/>
          <w:shd w:val="clear" w:color="auto" w:fill="FFFFFF" w:themeFill="background1"/>
        </w:rPr>
      </w:pPr>
      <w:r>
        <w:rPr>
          <w:color w:val="000000" w:themeColor="text1"/>
          <w:shd w:val="clear" w:color="auto" w:fill="FFFFFF" w:themeFill="background1"/>
        </w:rPr>
        <w:t>-</w:t>
      </w:r>
      <w:r w:rsidRPr="00B644DE">
        <w:rPr>
          <w:color w:val="000000" w:themeColor="text1"/>
          <w:shd w:val="clear" w:color="auto" w:fill="FFFFFF" w:themeFill="background1"/>
        </w:rPr>
        <w:t>TÜBİTAK, Avrupa Birliği (AB) fonları ve diğer ulusal/uluslararası araştırma destek programlarına yönelik bilgilendirme ve yönlendirme çalışmaları yapılmaktadır.</w:t>
      </w:r>
    </w:p>
    <w:p w14:paraId="14F75DED" w14:textId="127D570E" w:rsidR="00B644DE" w:rsidRPr="00B644DE" w:rsidRDefault="00B644DE" w:rsidP="00B644DE">
      <w:pPr>
        <w:pStyle w:val="ListeParagraf"/>
        <w:spacing w:line="360" w:lineRule="auto"/>
        <w:ind w:left="284"/>
        <w:rPr>
          <w:color w:val="000000" w:themeColor="text1"/>
          <w:shd w:val="clear" w:color="auto" w:fill="FFFFFF" w:themeFill="background1"/>
        </w:rPr>
      </w:pPr>
      <w:r>
        <w:rPr>
          <w:color w:val="000000" w:themeColor="text1"/>
          <w:shd w:val="clear" w:color="auto" w:fill="FFFFFF" w:themeFill="background1"/>
        </w:rPr>
        <w:t>-</w:t>
      </w:r>
      <w:r w:rsidRPr="00B644DE">
        <w:rPr>
          <w:color w:val="000000" w:themeColor="text1"/>
          <w:shd w:val="clear" w:color="auto" w:fill="FFFFFF" w:themeFill="background1"/>
        </w:rPr>
        <w:t>Araştırmacılar, bu tür fon kaynaklarına başvurmaları için teşvik edilmekte ve desteklenmektedir.</w:t>
      </w:r>
    </w:p>
    <w:p w14:paraId="1EEDDF57" w14:textId="72428720" w:rsidR="00B644DE" w:rsidRPr="00B644DE" w:rsidRDefault="00B644DE" w:rsidP="00B644DE">
      <w:pPr>
        <w:pStyle w:val="ListeParagraf"/>
        <w:spacing w:line="360" w:lineRule="auto"/>
        <w:ind w:left="284"/>
        <w:rPr>
          <w:color w:val="000000" w:themeColor="text1"/>
          <w:shd w:val="clear" w:color="auto" w:fill="FFFFFF" w:themeFill="background1"/>
        </w:rPr>
      </w:pPr>
      <w:r>
        <w:rPr>
          <w:color w:val="000000" w:themeColor="text1"/>
          <w:shd w:val="clear" w:color="auto" w:fill="FFFFFF" w:themeFill="background1"/>
        </w:rPr>
        <w:t>3.</w:t>
      </w:r>
      <w:r w:rsidRPr="00B644DE">
        <w:rPr>
          <w:color w:val="000000" w:themeColor="text1"/>
          <w:shd w:val="clear" w:color="auto" w:fill="FFFFFF" w:themeFill="background1"/>
        </w:rPr>
        <w:t>Öğrenci Araştırma Destekleri:</w:t>
      </w:r>
    </w:p>
    <w:p w14:paraId="269DD79C" w14:textId="7D46D9F9" w:rsidR="00B644DE" w:rsidRPr="00B644DE" w:rsidRDefault="00B644DE" w:rsidP="00B644DE">
      <w:pPr>
        <w:pStyle w:val="ListeParagraf"/>
        <w:spacing w:line="360" w:lineRule="auto"/>
        <w:ind w:left="284"/>
        <w:rPr>
          <w:color w:val="000000" w:themeColor="text1"/>
          <w:shd w:val="clear" w:color="auto" w:fill="FFFFFF" w:themeFill="background1"/>
        </w:rPr>
      </w:pPr>
      <w:r>
        <w:rPr>
          <w:color w:val="000000" w:themeColor="text1"/>
          <w:shd w:val="clear" w:color="auto" w:fill="FFFFFF" w:themeFill="background1"/>
        </w:rPr>
        <w:t>-</w:t>
      </w:r>
      <w:r w:rsidRPr="00B644DE">
        <w:rPr>
          <w:color w:val="000000" w:themeColor="text1"/>
          <w:shd w:val="clear" w:color="auto" w:fill="FFFFFF" w:themeFill="background1"/>
        </w:rPr>
        <w:t>Lisans ve lisansüstü öğrencilerinin araştırma projelerine dahil edilmesi planlanmaktadır.</w:t>
      </w:r>
    </w:p>
    <w:p w14:paraId="10654EB2" w14:textId="22250F55" w:rsidR="00B644DE" w:rsidRPr="00B644DE" w:rsidRDefault="00B644DE" w:rsidP="00B644DE">
      <w:pPr>
        <w:pStyle w:val="ListeParagraf"/>
        <w:spacing w:line="360" w:lineRule="auto"/>
        <w:ind w:left="284"/>
        <w:rPr>
          <w:color w:val="000000" w:themeColor="text1"/>
          <w:shd w:val="clear" w:color="auto" w:fill="FFFFFF" w:themeFill="background1"/>
        </w:rPr>
      </w:pPr>
      <w:r>
        <w:rPr>
          <w:color w:val="000000" w:themeColor="text1"/>
          <w:shd w:val="clear" w:color="auto" w:fill="FFFFFF" w:themeFill="background1"/>
        </w:rPr>
        <w:t>-</w:t>
      </w:r>
      <w:r w:rsidRPr="00B644DE">
        <w:rPr>
          <w:color w:val="000000" w:themeColor="text1"/>
          <w:shd w:val="clear" w:color="auto" w:fill="FFFFFF" w:themeFill="background1"/>
        </w:rPr>
        <w:t>Araştırma süreçlerinde öğrencilere yönelik teknik ve akademik rehberlik sağlanması için çalışmalar sürdürülmektedir.</w:t>
      </w:r>
    </w:p>
    <w:p w14:paraId="65B3862A" w14:textId="19EF8005" w:rsidR="00B644DE" w:rsidRDefault="00B644DE" w:rsidP="00B644DE">
      <w:pPr>
        <w:pStyle w:val="ListeParagraf"/>
        <w:spacing w:line="360" w:lineRule="auto"/>
        <w:ind w:left="284"/>
        <w:rPr>
          <w:color w:val="000000" w:themeColor="text1"/>
          <w:shd w:val="clear" w:color="auto" w:fill="FFFFFF" w:themeFill="background1"/>
        </w:rPr>
      </w:pPr>
      <w:r>
        <w:rPr>
          <w:color w:val="000000" w:themeColor="text1"/>
          <w:shd w:val="clear" w:color="auto" w:fill="FFFFFF" w:themeFill="background1"/>
        </w:rPr>
        <w:t>*</w:t>
      </w:r>
      <w:r w:rsidRPr="00B644DE">
        <w:rPr>
          <w:color w:val="000000" w:themeColor="text1"/>
          <w:shd w:val="clear" w:color="auto" w:fill="FFFFFF" w:themeFill="background1"/>
        </w:rPr>
        <w:t>Mevcut durumda doğrudan verilen bir araştırma desteği bulunmamakla birlikte, önümüzdeki yıllarda araştırmacılar için daha fazla destek mekanizmasının oluşturulması hedeflenmektedir.</w:t>
      </w:r>
    </w:p>
    <w:p w14:paraId="140F0D5F" w14:textId="77777777" w:rsidR="00B644DE" w:rsidRDefault="00B644DE" w:rsidP="00B644DE">
      <w:pPr>
        <w:pStyle w:val="ListeParagraf"/>
        <w:spacing w:line="360" w:lineRule="auto"/>
        <w:ind w:left="284"/>
        <w:rPr>
          <w:color w:val="000000" w:themeColor="text1"/>
          <w:shd w:val="clear" w:color="auto" w:fill="FFFFFF" w:themeFill="background1"/>
        </w:rPr>
      </w:pPr>
    </w:p>
    <w:p w14:paraId="47B018D1" w14:textId="18150B44" w:rsidR="00FB608C" w:rsidRDefault="00F1401C" w:rsidP="00F1401C">
      <w:pPr>
        <w:pStyle w:val="ListeParagraf"/>
        <w:spacing w:line="360" w:lineRule="auto"/>
        <w:ind w:left="284"/>
      </w:pPr>
      <w:r>
        <w:t>D.1.6. A</w:t>
      </w:r>
      <w:r w:rsidR="00FB608C">
        <w:t xml:space="preserve">raştırma performansının izlemesi ve iyileştirilmesi </w:t>
      </w:r>
      <w:r w:rsidR="00FB608C" w:rsidRPr="00482830">
        <w:t>konularda gerçekleştirilen bölüme özgü uygulamaları kısaca açıklayınız</w:t>
      </w:r>
      <w:r>
        <w:t>.</w:t>
      </w:r>
    </w:p>
    <w:p w14:paraId="7A5DE01B" w14:textId="2FBD7F2A" w:rsidR="00A92384" w:rsidRDefault="00A92384" w:rsidP="00F1401C">
      <w:pPr>
        <w:pStyle w:val="ListeParagraf"/>
        <w:spacing w:line="360" w:lineRule="auto"/>
        <w:ind w:left="284"/>
      </w:pPr>
      <w:r>
        <w:t>Biyosistem Mühendisliği Bölümü Bilimsel Araştırma Projeleri ile araştırma geliştirme olanaklarını geliştirmektedir. Ayrıca TÜBİTAK ‘tan destek almak için projeler hazırlanmaktadır. 4 Adet araştırma serasında 46 domates, biber gibi ana ürünlerin yanında Tropik Meyveler Araştırma ve geliştirme serası bulunmaktadır. Proje destekleri ile alınan cihazlar araştırma ve geliştirme faaliyetlerine yardımcı olmaktadır.</w:t>
      </w:r>
    </w:p>
    <w:p w14:paraId="045152EB" w14:textId="08A91ED1" w:rsidR="00B644DE" w:rsidRDefault="00B644DE" w:rsidP="00B67976">
      <w:pPr>
        <w:pStyle w:val="ListeParagraf"/>
        <w:numPr>
          <w:ilvl w:val="0"/>
          <w:numId w:val="3"/>
        </w:numPr>
        <w:spacing w:line="360" w:lineRule="auto"/>
      </w:pPr>
      <w:r>
        <w:t>Bilimsel Araştırma Projeleri ile Destek Mekanizmalarının Kullanımı:</w:t>
      </w:r>
    </w:p>
    <w:p w14:paraId="3EE6AC28" w14:textId="5B0FDF1D" w:rsidR="00B644DE" w:rsidRDefault="00B644DE" w:rsidP="00B644DE">
      <w:pPr>
        <w:pStyle w:val="ListeParagraf"/>
        <w:spacing w:line="360" w:lineRule="auto"/>
        <w:ind w:left="284"/>
      </w:pPr>
      <w:r>
        <w:t>-Bölüm bünyesinde Bilimsel Araştırma Projeleri (BAP) kapsamında desteklenen çalışmalar yürütülmektedir.</w:t>
      </w:r>
    </w:p>
    <w:p w14:paraId="32674982" w14:textId="0AEF354E" w:rsidR="00B644DE" w:rsidRDefault="00B644DE" w:rsidP="00B644DE">
      <w:pPr>
        <w:pStyle w:val="ListeParagraf"/>
        <w:spacing w:line="360" w:lineRule="auto"/>
        <w:ind w:left="284"/>
      </w:pPr>
      <w:r>
        <w:t>-TÜBİTAK projeleri hazırlanmaktadır ve bu projelerle ulusal fon kaynaklarından yararlanılması hedeflenmektedir.</w:t>
      </w:r>
    </w:p>
    <w:p w14:paraId="619018E8" w14:textId="77777777" w:rsidR="00B644DE" w:rsidRDefault="00B644DE" w:rsidP="00B644DE">
      <w:pPr>
        <w:pStyle w:val="ListeParagraf"/>
        <w:spacing w:line="360" w:lineRule="auto"/>
        <w:ind w:left="284"/>
      </w:pPr>
      <w:r>
        <w:t>2. Araştırma Altyapısının Geliştirilmesi:</w:t>
      </w:r>
    </w:p>
    <w:p w14:paraId="2C2FAC0E" w14:textId="70186B53" w:rsidR="00B644DE" w:rsidRDefault="00B644DE" w:rsidP="00B644DE">
      <w:pPr>
        <w:pStyle w:val="ListeParagraf"/>
        <w:spacing w:line="360" w:lineRule="auto"/>
        <w:ind w:left="284"/>
      </w:pPr>
      <w:r>
        <w:t>-Bölüm bünyesinde 4 adet araştırma serası bulunmaktadır. Bu seralarda domates, biber gibi ana tarım ürünleri üzerine çalışmalar yapılmaktadır.</w:t>
      </w:r>
    </w:p>
    <w:p w14:paraId="3BE86CC1" w14:textId="73DA3055" w:rsidR="00B644DE" w:rsidRDefault="00B644DE" w:rsidP="00B644DE">
      <w:pPr>
        <w:pStyle w:val="ListeParagraf"/>
        <w:spacing w:line="360" w:lineRule="auto"/>
        <w:ind w:left="284"/>
      </w:pPr>
      <w:r>
        <w:t>-Proje destekleri ile alınan araştırma cihazları, bilimsel çalışmaların yürütülmesine yardımcı olmaktadır.</w:t>
      </w:r>
    </w:p>
    <w:p w14:paraId="5F119F20" w14:textId="7C29515F" w:rsidR="00B644DE" w:rsidRDefault="00B644DE" w:rsidP="00B644DE">
      <w:pPr>
        <w:pStyle w:val="ListeParagraf"/>
        <w:spacing w:line="360" w:lineRule="auto"/>
        <w:ind w:left="284"/>
      </w:pPr>
      <w:r>
        <w:t>3.Araştırma Performansının İzlenmesi:</w:t>
      </w:r>
    </w:p>
    <w:p w14:paraId="42127859" w14:textId="5823AD29" w:rsidR="00B644DE" w:rsidRDefault="00B644DE" w:rsidP="00B644DE">
      <w:pPr>
        <w:pStyle w:val="ListeParagraf"/>
        <w:spacing w:line="360" w:lineRule="auto"/>
        <w:ind w:left="284"/>
      </w:pPr>
      <w:r>
        <w:lastRenderedPageBreak/>
        <w:t>-Bölümde yapılan bilimsel çalışmalar ve yayınlar düzenli olarak takip edilmektedir.</w:t>
      </w:r>
    </w:p>
    <w:p w14:paraId="4AE58D17" w14:textId="6153CF66" w:rsidR="00CF76B8" w:rsidRPr="00B644DE" w:rsidRDefault="00B644DE" w:rsidP="00B644DE">
      <w:pPr>
        <w:pStyle w:val="ListeParagraf"/>
        <w:spacing w:line="360" w:lineRule="auto"/>
        <w:ind w:left="284"/>
      </w:pPr>
      <w:r>
        <w:t>-Projelerden elde edilen veriler değerlendirilerek, araştırma süreçlerinin daha verimli hale getirilmesi hedeflenmektedir.</w:t>
      </w:r>
    </w:p>
    <w:p w14:paraId="23DCF940" w14:textId="5325C3DD" w:rsidR="0055597B" w:rsidRDefault="0055597B" w:rsidP="00B67976">
      <w:pPr>
        <w:pStyle w:val="ListeParagraf"/>
        <w:numPr>
          <w:ilvl w:val="0"/>
          <w:numId w:val="1"/>
        </w:numPr>
        <w:jc w:val="both"/>
        <w:rPr>
          <w:rFonts w:cstheme="minorHAnsi"/>
          <w:b/>
          <w:bCs/>
        </w:rPr>
      </w:pPr>
      <w:r w:rsidRPr="00FB608C">
        <w:rPr>
          <w:rFonts w:cstheme="minorHAnsi"/>
          <w:b/>
          <w:bCs/>
        </w:rPr>
        <w:t>TOPLUMSAL KATKI</w:t>
      </w:r>
    </w:p>
    <w:p w14:paraId="75F46130" w14:textId="0EAB9F4F" w:rsidR="001627F2" w:rsidRDefault="001627F2" w:rsidP="001627F2">
      <w:pPr>
        <w:ind w:left="284"/>
        <w:jc w:val="both"/>
      </w:pPr>
      <w:r>
        <w:t>Bölümümüz gelecekte su yönetimi, seraların yaygınlaştırılması, birim alandan daha fazla verim almak için tüm olanaklarını kullanarak topluma faydalı mühendisler yetiştirmeye çalışmaktadır. Bu kapsamda suyun verimliliği konferansları, çiftçilerle yapılan birebir görüşmeler, bölgede bulunan tarımsal işletmelerle görüşmeler ve ortak çalışma alanlarının oluşturulmaya çalışılması bunlara örnek olarak gösterilebilir. Bölümümüz uluslararası konferanslara ev sahipliği yapmış ve bunlarla ilgili toplumu bilgilendirme ve geliştirmeye çalışmaktadır. Ayrıca bölümümüz öğretim üyeleri sosyal alanlarda da aktif rol almaktadır. Bu etkinlikler aşağıda sıralanmıştır.</w:t>
      </w:r>
    </w:p>
    <w:p w14:paraId="59C318EF" w14:textId="7FAE3420" w:rsidR="00507761" w:rsidRDefault="00507761" w:rsidP="00507761">
      <w:pPr>
        <w:ind w:left="284"/>
        <w:jc w:val="both"/>
      </w:pPr>
      <w:r>
        <w:t>Biyosistem Mühendisliği Bölümü, sürdürülebilir tarım uygulamaları, doğal kaynakların etkin kullanımı ve iklim değişikliğiyle mücadele konularında topluma katkı sunmayı amaçlamaktadır. Bölümümüz, tarım ve çevre alanlarında bilimsel bilgi birikimini topluma aktararak bölgesel ve ulusal ölçekte sürdürülebilir çözümler üretmektedir.</w:t>
      </w:r>
    </w:p>
    <w:p w14:paraId="2CA069EF" w14:textId="77777777" w:rsidR="00507761" w:rsidRDefault="00507761" w:rsidP="00507761">
      <w:pPr>
        <w:ind w:left="284"/>
        <w:jc w:val="both"/>
      </w:pPr>
      <w:r>
        <w:t>1. Tarımsal Üretim ve Verimliliğin Artırılması</w:t>
      </w:r>
    </w:p>
    <w:p w14:paraId="746E3FB8" w14:textId="77777777" w:rsidR="00507761" w:rsidRDefault="00507761" w:rsidP="00507761">
      <w:pPr>
        <w:ind w:left="284"/>
        <w:jc w:val="both"/>
      </w:pPr>
      <w:r>
        <w:t>-Yerel Çiftçilere Destek: Bölümümüz, çiftçilere yönelik bilgilendirme toplantıları ve eğitim programları düzenleyerek modern tarım tekniklerinin benimsenmesini teşvik etmektedir.</w:t>
      </w:r>
    </w:p>
    <w:p w14:paraId="001DA5C0" w14:textId="448F5D52" w:rsidR="00507761" w:rsidRDefault="00507761" w:rsidP="00507761">
      <w:pPr>
        <w:ind w:left="284"/>
        <w:jc w:val="both"/>
      </w:pPr>
      <w:r>
        <w:t>-Sera ve Tarla Denemeleri: Bölüm bünyesindeki araştırma seraları, yeni üretim teknikleri ve verim artırıcı uygulamalar için bir öğrenme ve deney alanı sunmaktadır.</w:t>
      </w:r>
    </w:p>
    <w:p w14:paraId="0C6C5C98" w14:textId="4AFBE6C9" w:rsidR="00507761" w:rsidRDefault="00507761" w:rsidP="00507761">
      <w:pPr>
        <w:ind w:left="284"/>
        <w:jc w:val="both"/>
      </w:pPr>
      <w:r>
        <w:t>-Alternatif Tarım Ürünleri: Bölgesel tarımı çeşitlendirmek adına tropik meyveler gibi alternatif ürünlerin üretim potansiyeli araştırılmaktadır.</w:t>
      </w:r>
    </w:p>
    <w:p w14:paraId="3428DC48" w14:textId="77777777" w:rsidR="00507761" w:rsidRDefault="00507761" w:rsidP="00507761">
      <w:pPr>
        <w:ind w:left="284"/>
        <w:jc w:val="both"/>
      </w:pPr>
      <w:r>
        <w:t>2. İklim Değişikliği ile Mücadele ve Sürdürülebilirlik</w:t>
      </w:r>
    </w:p>
    <w:p w14:paraId="1E978CB1" w14:textId="3CD17840" w:rsidR="00507761" w:rsidRDefault="00507761" w:rsidP="00507761">
      <w:pPr>
        <w:ind w:left="284"/>
        <w:jc w:val="both"/>
      </w:pPr>
      <w:r>
        <w:t>-Kuraklığa Dayanıklı Tarım Teknikleri: İklim değişikliğinin etkilerini azaltmak amacıyla su tasarrufu sağlayan sulama sistemleri ve kuraklığa dayanıklı bitki türleri üzerine çalışmalar yürütülmektedir.</w:t>
      </w:r>
    </w:p>
    <w:p w14:paraId="36FD2506" w14:textId="4AFEF0D0" w:rsidR="00507761" w:rsidRDefault="00507761" w:rsidP="00507761">
      <w:pPr>
        <w:ind w:left="284"/>
        <w:jc w:val="both"/>
      </w:pPr>
      <w:r>
        <w:t>-Karbon Ayak İzinin Azaltılması: Tarımsal üretimde sürdürülebilir enerji kullanımı ve atık yönetimi konularında farkındalık oluşturulmaktadır.</w:t>
      </w:r>
    </w:p>
    <w:p w14:paraId="28823AA6" w14:textId="316932EE" w:rsidR="00507761" w:rsidRDefault="00507761" w:rsidP="00507761">
      <w:pPr>
        <w:ind w:left="284"/>
        <w:jc w:val="both"/>
      </w:pPr>
      <w:r>
        <w:t>-Ekosistemlerin Korunması: Bölümümüz, doğal kaynakların korunması ve sürdürülebilir tarımın teşvik edilmesi için çeşitli projelere katkı sağlamaktadır.</w:t>
      </w:r>
    </w:p>
    <w:p w14:paraId="2710BDD6" w14:textId="77777777" w:rsidR="00507761" w:rsidRDefault="00507761" w:rsidP="00507761">
      <w:pPr>
        <w:ind w:left="284"/>
        <w:jc w:val="both"/>
      </w:pPr>
      <w:r>
        <w:t>3. Eğitim ve Bilinçlendirme Çalışmaları</w:t>
      </w:r>
    </w:p>
    <w:p w14:paraId="484F71D0" w14:textId="2BD3A65C" w:rsidR="00507761" w:rsidRDefault="00507761" w:rsidP="00507761">
      <w:pPr>
        <w:ind w:left="284"/>
        <w:jc w:val="both"/>
      </w:pPr>
      <w:r>
        <w:t xml:space="preserve">-Öğrencilere Yönelik Çalışmalar: Tarım, çevre ve </w:t>
      </w:r>
      <w:proofErr w:type="spellStart"/>
      <w:r>
        <w:t>biyosistem</w:t>
      </w:r>
      <w:proofErr w:type="spellEnd"/>
      <w:r>
        <w:t xml:space="preserve"> mühendisliği konularında farkındalık yaratmak için öğrencilere yönelik atölye çalışmaları ve saha gezileri düzenlenmektedir.</w:t>
      </w:r>
    </w:p>
    <w:p w14:paraId="2ACE25CF" w14:textId="71A1DF5A" w:rsidR="00507761" w:rsidRDefault="00507761" w:rsidP="00507761">
      <w:pPr>
        <w:ind w:left="284"/>
        <w:jc w:val="both"/>
      </w:pPr>
      <w:r>
        <w:t>-Toplum Destekli Projeler: Yerel yönetimler, sivil toplum kuruluşları ve tarımsal kooperatiflerle iş birliği yapılarak bölgesel kalkınmaya katkı sağlanmaktadır.</w:t>
      </w:r>
    </w:p>
    <w:p w14:paraId="418D4998" w14:textId="6A0267EB" w:rsidR="00507761" w:rsidRDefault="00507761" w:rsidP="00507761">
      <w:pPr>
        <w:ind w:left="284"/>
        <w:jc w:val="both"/>
      </w:pPr>
      <w:r>
        <w:t>-İklim Dostu Tarım Uygulamaları: Çiftçilere ve tarımsal üreticilere yönelik eğitimlerle iklim değişikliğine uyum sağlayan tarım yöntemleri öğretilmektedir.</w:t>
      </w:r>
    </w:p>
    <w:p w14:paraId="690B5112" w14:textId="644D2C6D" w:rsidR="00507761" w:rsidRDefault="00507761" w:rsidP="00507761">
      <w:pPr>
        <w:ind w:left="284"/>
        <w:jc w:val="both"/>
      </w:pPr>
      <w:r>
        <w:t>Bölümümüz, toplumsal katkısını artırarak sürdürülebilir bir gelecek için bilimsel ve uygulamalı çözümler üretmeye devam etmektedir.</w:t>
      </w:r>
    </w:p>
    <w:p w14:paraId="3B415251" w14:textId="77777777" w:rsidR="001627F2" w:rsidRDefault="001627F2" w:rsidP="001627F2">
      <w:pPr>
        <w:ind w:left="284"/>
        <w:jc w:val="both"/>
      </w:pPr>
      <w:r>
        <w:t>- 22 Mart Dünya Su günü Sempozyumu</w:t>
      </w:r>
    </w:p>
    <w:p w14:paraId="53FFCC36" w14:textId="77777777" w:rsidR="001627F2" w:rsidRDefault="001627F2" w:rsidP="001627F2">
      <w:pPr>
        <w:ind w:left="284"/>
        <w:jc w:val="both"/>
      </w:pPr>
      <w:r>
        <w:lastRenderedPageBreak/>
        <w:t>- Depremle yaşamak sempozyumu</w:t>
      </w:r>
    </w:p>
    <w:p w14:paraId="174A04D8" w14:textId="77777777" w:rsidR="001627F2" w:rsidRDefault="001627F2" w:rsidP="001627F2">
      <w:pPr>
        <w:ind w:left="284"/>
        <w:jc w:val="both"/>
      </w:pPr>
      <w:r>
        <w:t>- Su verimliliği sempozyumu</w:t>
      </w:r>
    </w:p>
    <w:p w14:paraId="0DA8820D" w14:textId="77777777" w:rsidR="001627F2" w:rsidRDefault="001627F2" w:rsidP="001627F2">
      <w:pPr>
        <w:ind w:left="284"/>
        <w:jc w:val="both"/>
      </w:pPr>
      <w:r>
        <w:t xml:space="preserve">- </w:t>
      </w:r>
      <w:proofErr w:type="spellStart"/>
      <w:r>
        <w:t>Agriculture</w:t>
      </w:r>
      <w:proofErr w:type="spellEnd"/>
      <w:r>
        <w:t xml:space="preserve"> in Alanya, </w:t>
      </w:r>
      <w:proofErr w:type="spellStart"/>
      <w:r>
        <w:t>Agriculture</w:t>
      </w:r>
      <w:proofErr w:type="spellEnd"/>
      <w:r>
        <w:t xml:space="preserve"> in </w:t>
      </w:r>
      <w:proofErr w:type="spellStart"/>
      <w:r>
        <w:t>the</w:t>
      </w:r>
      <w:proofErr w:type="spellEnd"/>
      <w:r>
        <w:t xml:space="preserve"> </w:t>
      </w:r>
      <w:proofErr w:type="spellStart"/>
      <w:r>
        <w:t>world</w:t>
      </w:r>
      <w:proofErr w:type="spellEnd"/>
      <w:r>
        <w:t xml:space="preserve"> sempozyumu (uluslararası)</w:t>
      </w:r>
    </w:p>
    <w:p w14:paraId="1491ED50" w14:textId="77777777" w:rsidR="001627F2" w:rsidRDefault="001627F2" w:rsidP="001627F2">
      <w:pPr>
        <w:ind w:left="284"/>
        <w:jc w:val="both"/>
      </w:pPr>
      <w:r>
        <w:t>- Muz üreticileri ile yapılan iklim değişikliği anketleri</w:t>
      </w:r>
    </w:p>
    <w:p w14:paraId="3D49DF91" w14:textId="77777777" w:rsidR="001627F2" w:rsidRDefault="001627F2" w:rsidP="001627F2">
      <w:pPr>
        <w:ind w:left="284"/>
        <w:jc w:val="both"/>
      </w:pPr>
      <w:r>
        <w:t>- Bilimsel Araştırma Projeleri</w:t>
      </w:r>
    </w:p>
    <w:p w14:paraId="56129EC8" w14:textId="77777777" w:rsidR="001627F2" w:rsidRDefault="001627F2" w:rsidP="001627F2">
      <w:pPr>
        <w:ind w:left="284"/>
        <w:jc w:val="both"/>
      </w:pPr>
      <w:r>
        <w:t>- Öğrenci voleybol etkinliği</w:t>
      </w:r>
    </w:p>
    <w:p w14:paraId="534F7638" w14:textId="07B65362" w:rsidR="00B30700" w:rsidRPr="00B30700" w:rsidRDefault="001627F2" w:rsidP="00B100BD">
      <w:pPr>
        <w:ind w:left="284"/>
        <w:jc w:val="both"/>
      </w:pPr>
      <w:r>
        <w:t>- Sinema Topluluğu ile film izleme etkinliği</w:t>
      </w:r>
    </w:p>
    <w:p w14:paraId="4E3D2970" w14:textId="38C95239" w:rsidR="002F50BA" w:rsidRPr="008D3339" w:rsidRDefault="007D6D32" w:rsidP="008D3339">
      <w:pPr>
        <w:ind w:left="284"/>
        <w:jc w:val="both"/>
        <w:rPr>
          <w:rFonts w:cstheme="minorHAnsi"/>
          <w:sz w:val="24"/>
          <w:szCs w:val="24"/>
        </w:rPr>
      </w:pPr>
      <w:r w:rsidRPr="002F50BA">
        <w:rPr>
          <w:rFonts w:cstheme="minorHAnsi"/>
          <w:b/>
          <w:bCs/>
          <w:sz w:val="24"/>
          <w:szCs w:val="24"/>
        </w:rPr>
        <w:t xml:space="preserve">   </w:t>
      </w:r>
    </w:p>
    <w:sectPr w:rsidR="002F50BA" w:rsidRPr="008D3339" w:rsidSect="006232AA">
      <w:footerReference w:type="default" r:id="rId9"/>
      <w:pgSz w:w="11906" w:h="16838"/>
      <w:pgMar w:top="1417" w:right="707"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68D69A" w14:textId="77777777" w:rsidR="00AF2A82" w:rsidRDefault="00AF2A82" w:rsidP="00D77EE2">
      <w:pPr>
        <w:spacing w:after="0" w:line="240" w:lineRule="auto"/>
      </w:pPr>
      <w:r>
        <w:separator/>
      </w:r>
    </w:p>
  </w:endnote>
  <w:endnote w:type="continuationSeparator" w:id="0">
    <w:p w14:paraId="5FC26F0B" w14:textId="77777777" w:rsidR="00AF2A82" w:rsidRDefault="00AF2A82" w:rsidP="00D77E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983924"/>
      <w:docPartObj>
        <w:docPartGallery w:val="Page Numbers (Bottom of Page)"/>
        <w:docPartUnique/>
      </w:docPartObj>
    </w:sdtPr>
    <w:sdtContent>
      <w:p w14:paraId="176E1F7D" w14:textId="77777777" w:rsidR="00484ECE" w:rsidRDefault="00484ECE">
        <w:pPr>
          <w:pStyle w:val="AltBilgi"/>
          <w:jc w:val="center"/>
        </w:pPr>
        <w:r w:rsidRPr="00BF6E1C">
          <w:rPr>
            <w:rFonts w:asciiTheme="majorBidi" w:hAnsiTheme="majorBidi" w:cstheme="majorBidi"/>
          </w:rPr>
          <w:fldChar w:fldCharType="begin"/>
        </w:r>
        <w:r w:rsidRPr="00BF6E1C">
          <w:rPr>
            <w:rFonts w:asciiTheme="majorBidi" w:hAnsiTheme="majorBidi" w:cstheme="majorBidi"/>
          </w:rPr>
          <w:instrText>PAGE   \* MERGEFORMAT</w:instrText>
        </w:r>
        <w:r w:rsidRPr="00BF6E1C">
          <w:rPr>
            <w:rFonts w:asciiTheme="majorBidi" w:hAnsiTheme="majorBidi" w:cstheme="majorBidi"/>
          </w:rPr>
          <w:fldChar w:fldCharType="separate"/>
        </w:r>
        <w:r w:rsidRPr="00BF6E1C">
          <w:rPr>
            <w:rFonts w:asciiTheme="majorBidi" w:hAnsiTheme="majorBidi" w:cstheme="majorBidi"/>
          </w:rPr>
          <w:t>2</w:t>
        </w:r>
        <w:r w:rsidRPr="00BF6E1C">
          <w:rPr>
            <w:rFonts w:asciiTheme="majorBidi" w:hAnsiTheme="majorBidi" w:cstheme="majorBidi"/>
          </w:rPr>
          <w:fldChar w:fldCharType="end"/>
        </w:r>
      </w:p>
    </w:sdtContent>
  </w:sdt>
  <w:p w14:paraId="74EBAFCE" w14:textId="55A0CD5B" w:rsidR="00484ECE" w:rsidRDefault="00484EC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AF7379" w14:textId="77777777" w:rsidR="00AF2A82" w:rsidRDefault="00AF2A82" w:rsidP="00D77EE2">
      <w:pPr>
        <w:spacing w:after="0" w:line="240" w:lineRule="auto"/>
      </w:pPr>
      <w:r>
        <w:separator/>
      </w:r>
    </w:p>
  </w:footnote>
  <w:footnote w:type="continuationSeparator" w:id="0">
    <w:p w14:paraId="062ABAD1" w14:textId="77777777" w:rsidR="00AF2A82" w:rsidRDefault="00AF2A82" w:rsidP="00D77E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3214B"/>
    <w:multiLevelType w:val="hybridMultilevel"/>
    <w:tmpl w:val="49B4DC08"/>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B845570"/>
    <w:multiLevelType w:val="hybridMultilevel"/>
    <w:tmpl w:val="1318FEBA"/>
    <w:lvl w:ilvl="0" w:tplc="8BD8655C">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 w15:restartNumberingAfterBreak="0">
    <w:nsid w:val="27483DDF"/>
    <w:multiLevelType w:val="hybridMultilevel"/>
    <w:tmpl w:val="AD808B74"/>
    <w:lvl w:ilvl="0" w:tplc="89FE6A5C">
      <w:start w:val="1"/>
      <w:numFmt w:val="decimal"/>
      <w:lvlText w:val="%1."/>
      <w:lvlJc w:val="left"/>
      <w:pPr>
        <w:ind w:left="720" w:hanging="360"/>
      </w:pPr>
      <w:rPr>
        <w:rFonts w:asciiTheme="minorHAnsi" w:eastAsiaTheme="minorHAnsi" w:hAnsiTheme="minorHAnsi" w:cstheme="minorHAns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649"/>
    <w:rsid w:val="00000235"/>
    <w:rsid w:val="000016A2"/>
    <w:rsid w:val="00002C48"/>
    <w:rsid w:val="00007478"/>
    <w:rsid w:val="00010DF1"/>
    <w:rsid w:val="0001169C"/>
    <w:rsid w:val="00012168"/>
    <w:rsid w:val="00014536"/>
    <w:rsid w:val="00016242"/>
    <w:rsid w:val="00016BDF"/>
    <w:rsid w:val="0002070E"/>
    <w:rsid w:val="00024845"/>
    <w:rsid w:val="00027DCA"/>
    <w:rsid w:val="000326B6"/>
    <w:rsid w:val="00035A73"/>
    <w:rsid w:val="00035B8B"/>
    <w:rsid w:val="0004179A"/>
    <w:rsid w:val="000455A3"/>
    <w:rsid w:val="000518E2"/>
    <w:rsid w:val="000521AD"/>
    <w:rsid w:val="00052829"/>
    <w:rsid w:val="000603B9"/>
    <w:rsid w:val="000631E3"/>
    <w:rsid w:val="0006694D"/>
    <w:rsid w:val="00066B23"/>
    <w:rsid w:val="0006708E"/>
    <w:rsid w:val="0007035C"/>
    <w:rsid w:val="000749BC"/>
    <w:rsid w:val="0007501C"/>
    <w:rsid w:val="00076076"/>
    <w:rsid w:val="0008278C"/>
    <w:rsid w:val="00087436"/>
    <w:rsid w:val="000879E4"/>
    <w:rsid w:val="00092F78"/>
    <w:rsid w:val="000A0D11"/>
    <w:rsid w:val="000A27E7"/>
    <w:rsid w:val="000A2A8D"/>
    <w:rsid w:val="000A48B8"/>
    <w:rsid w:val="000C0C0F"/>
    <w:rsid w:val="000C16C1"/>
    <w:rsid w:val="000C386C"/>
    <w:rsid w:val="000C451D"/>
    <w:rsid w:val="000D14A1"/>
    <w:rsid w:val="000D23AB"/>
    <w:rsid w:val="000D52C1"/>
    <w:rsid w:val="000D7A75"/>
    <w:rsid w:val="000E076B"/>
    <w:rsid w:val="000E1DDD"/>
    <w:rsid w:val="000E55D9"/>
    <w:rsid w:val="000F2598"/>
    <w:rsid w:val="000F3845"/>
    <w:rsid w:val="000F3892"/>
    <w:rsid w:val="000F45DE"/>
    <w:rsid w:val="000F7F2B"/>
    <w:rsid w:val="00105C6C"/>
    <w:rsid w:val="00107CDD"/>
    <w:rsid w:val="00107F88"/>
    <w:rsid w:val="00111980"/>
    <w:rsid w:val="0012078F"/>
    <w:rsid w:val="0012377D"/>
    <w:rsid w:val="00123FCF"/>
    <w:rsid w:val="00125900"/>
    <w:rsid w:val="00127044"/>
    <w:rsid w:val="00127DEB"/>
    <w:rsid w:val="00133EA6"/>
    <w:rsid w:val="00137B6B"/>
    <w:rsid w:val="00142E65"/>
    <w:rsid w:val="00144A28"/>
    <w:rsid w:val="00147BCD"/>
    <w:rsid w:val="00150DC2"/>
    <w:rsid w:val="001525EA"/>
    <w:rsid w:val="00153A95"/>
    <w:rsid w:val="0015410D"/>
    <w:rsid w:val="001555DD"/>
    <w:rsid w:val="001573C4"/>
    <w:rsid w:val="00161A2E"/>
    <w:rsid w:val="001627F2"/>
    <w:rsid w:val="00162A36"/>
    <w:rsid w:val="00167650"/>
    <w:rsid w:val="00170A8A"/>
    <w:rsid w:val="00170AA1"/>
    <w:rsid w:val="00175631"/>
    <w:rsid w:val="00176C85"/>
    <w:rsid w:val="00180EF5"/>
    <w:rsid w:val="00185707"/>
    <w:rsid w:val="00185958"/>
    <w:rsid w:val="00192512"/>
    <w:rsid w:val="0019354B"/>
    <w:rsid w:val="00194355"/>
    <w:rsid w:val="001A3D3B"/>
    <w:rsid w:val="001A4D19"/>
    <w:rsid w:val="001B4388"/>
    <w:rsid w:val="001B5880"/>
    <w:rsid w:val="001C4C7F"/>
    <w:rsid w:val="001D14F6"/>
    <w:rsid w:val="001D1A71"/>
    <w:rsid w:val="001E3445"/>
    <w:rsid w:val="001E74B6"/>
    <w:rsid w:val="001F6D5C"/>
    <w:rsid w:val="001F7831"/>
    <w:rsid w:val="001F783B"/>
    <w:rsid w:val="00201755"/>
    <w:rsid w:val="002025C8"/>
    <w:rsid w:val="0020331A"/>
    <w:rsid w:val="0020659D"/>
    <w:rsid w:val="00206A06"/>
    <w:rsid w:val="0021031C"/>
    <w:rsid w:val="00212A90"/>
    <w:rsid w:val="00216B47"/>
    <w:rsid w:val="00222F56"/>
    <w:rsid w:val="0023493E"/>
    <w:rsid w:val="00235685"/>
    <w:rsid w:val="002361CE"/>
    <w:rsid w:val="00236FBE"/>
    <w:rsid w:val="00240EA3"/>
    <w:rsid w:val="00246E1B"/>
    <w:rsid w:val="00250312"/>
    <w:rsid w:val="002563A3"/>
    <w:rsid w:val="0025669D"/>
    <w:rsid w:val="00256FBD"/>
    <w:rsid w:val="00260103"/>
    <w:rsid w:val="002605C0"/>
    <w:rsid w:val="00261293"/>
    <w:rsid w:val="00270AA9"/>
    <w:rsid w:val="00273309"/>
    <w:rsid w:val="00273956"/>
    <w:rsid w:val="00273E1F"/>
    <w:rsid w:val="00274100"/>
    <w:rsid w:val="00277D6B"/>
    <w:rsid w:val="00281B54"/>
    <w:rsid w:val="00283068"/>
    <w:rsid w:val="002847BD"/>
    <w:rsid w:val="002867D8"/>
    <w:rsid w:val="00287AF8"/>
    <w:rsid w:val="002A0C53"/>
    <w:rsid w:val="002B0DC7"/>
    <w:rsid w:val="002B1B12"/>
    <w:rsid w:val="002B3064"/>
    <w:rsid w:val="002B3342"/>
    <w:rsid w:val="002B491D"/>
    <w:rsid w:val="002C0300"/>
    <w:rsid w:val="002C17F2"/>
    <w:rsid w:val="002D2850"/>
    <w:rsid w:val="002D30DC"/>
    <w:rsid w:val="002D4D17"/>
    <w:rsid w:val="002D4F82"/>
    <w:rsid w:val="002D51AF"/>
    <w:rsid w:val="002D67BD"/>
    <w:rsid w:val="002E070A"/>
    <w:rsid w:val="002E296D"/>
    <w:rsid w:val="002E56F1"/>
    <w:rsid w:val="002E586A"/>
    <w:rsid w:val="002F3B90"/>
    <w:rsid w:val="002F50BA"/>
    <w:rsid w:val="002F53D6"/>
    <w:rsid w:val="002F728E"/>
    <w:rsid w:val="00302556"/>
    <w:rsid w:val="003127D5"/>
    <w:rsid w:val="00314AF3"/>
    <w:rsid w:val="003161CB"/>
    <w:rsid w:val="00327222"/>
    <w:rsid w:val="00331F41"/>
    <w:rsid w:val="00335665"/>
    <w:rsid w:val="003373C8"/>
    <w:rsid w:val="00340442"/>
    <w:rsid w:val="003405E8"/>
    <w:rsid w:val="00342770"/>
    <w:rsid w:val="003456F2"/>
    <w:rsid w:val="0034639E"/>
    <w:rsid w:val="00360776"/>
    <w:rsid w:val="00364E06"/>
    <w:rsid w:val="003669DA"/>
    <w:rsid w:val="003717B2"/>
    <w:rsid w:val="0037377F"/>
    <w:rsid w:val="00374FBA"/>
    <w:rsid w:val="00377EFD"/>
    <w:rsid w:val="00380041"/>
    <w:rsid w:val="00381F1C"/>
    <w:rsid w:val="00383731"/>
    <w:rsid w:val="00397052"/>
    <w:rsid w:val="003A1207"/>
    <w:rsid w:val="003B63A2"/>
    <w:rsid w:val="003C0738"/>
    <w:rsid w:val="003C3DC3"/>
    <w:rsid w:val="003C43C6"/>
    <w:rsid w:val="003C6A45"/>
    <w:rsid w:val="003D7587"/>
    <w:rsid w:val="003E7A2A"/>
    <w:rsid w:val="003F04B1"/>
    <w:rsid w:val="003F493B"/>
    <w:rsid w:val="003F5B52"/>
    <w:rsid w:val="003F6C2D"/>
    <w:rsid w:val="003F726D"/>
    <w:rsid w:val="003F7308"/>
    <w:rsid w:val="003F7F59"/>
    <w:rsid w:val="004062E4"/>
    <w:rsid w:val="0041260A"/>
    <w:rsid w:val="00416566"/>
    <w:rsid w:val="00431FCD"/>
    <w:rsid w:val="00432F9A"/>
    <w:rsid w:val="0043567A"/>
    <w:rsid w:val="00444414"/>
    <w:rsid w:val="00446609"/>
    <w:rsid w:val="00446B20"/>
    <w:rsid w:val="00454281"/>
    <w:rsid w:val="004548CF"/>
    <w:rsid w:val="00460043"/>
    <w:rsid w:val="004615DD"/>
    <w:rsid w:val="00461991"/>
    <w:rsid w:val="00466D41"/>
    <w:rsid w:val="00475653"/>
    <w:rsid w:val="004762F2"/>
    <w:rsid w:val="00480BFC"/>
    <w:rsid w:val="0048332B"/>
    <w:rsid w:val="00484ECE"/>
    <w:rsid w:val="0049285E"/>
    <w:rsid w:val="00493CDD"/>
    <w:rsid w:val="004966C3"/>
    <w:rsid w:val="004A0172"/>
    <w:rsid w:val="004A319B"/>
    <w:rsid w:val="004A51EA"/>
    <w:rsid w:val="004A605E"/>
    <w:rsid w:val="004B1905"/>
    <w:rsid w:val="004B54A9"/>
    <w:rsid w:val="004B695A"/>
    <w:rsid w:val="004B7EEA"/>
    <w:rsid w:val="004C511C"/>
    <w:rsid w:val="004C5BA4"/>
    <w:rsid w:val="004C618E"/>
    <w:rsid w:val="004C748A"/>
    <w:rsid w:val="004C76BF"/>
    <w:rsid w:val="004D02D0"/>
    <w:rsid w:val="004D1693"/>
    <w:rsid w:val="004D2765"/>
    <w:rsid w:val="004D32EE"/>
    <w:rsid w:val="004E0424"/>
    <w:rsid w:val="004E2B59"/>
    <w:rsid w:val="004E3645"/>
    <w:rsid w:val="004E4131"/>
    <w:rsid w:val="004F2B9B"/>
    <w:rsid w:val="005003B0"/>
    <w:rsid w:val="00500E5A"/>
    <w:rsid w:val="0050342B"/>
    <w:rsid w:val="005038CB"/>
    <w:rsid w:val="005053BB"/>
    <w:rsid w:val="00507761"/>
    <w:rsid w:val="00514AD2"/>
    <w:rsid w:val="00517EFF"/>
    <w:rsid w:val="0052396A"/>
    <w:rsid w:val="005354A6"/>
    <w:rsid w:val="00535DDD"/>
    <w:rsid w:val="005370C6"/>
    <w:rsid w:val="0055106A"/>
    <w:rsid w:val="005542FA"/>
    <w:rsid w:val="0055597B"/>
    <w:rsid w:val="00556583"/>
    <w:rsid w:val="00562605"/>
    <w:rsid w:val="00563FE9"/>
    <w:rsid w:val="0056776A"/>
    <w:rsid w:val="0057074E"/>
    <w:rsid w:val="00570984"/>
    <w:rsid w:val="00574863"/>
    <w:rsid w:val="00584790"/>
    <w:rsid w:val="005953DB"/>
    <w:rsid w:val="005970C3"/>
    <w:rsid w:val="005977BB"/>
    <w:rsid w:val="005B3E77"/>
    <w:rsid w:val="005B40D0"/>
    <w:rsid w:val="005C1D25"/>
    <w:rsid w:val="005C58C4"/>
    <w:rsid w:val="005C62E3"/>
    <w:rsid w:val="005C7599"/>
    <w:rsid w:val="005D2170"/>
    <w:rsid w:val="005D4DAF"/>
    <w:rsid w:val="005D6E6C"/>
    <w:rsid w:val="005E385D"/>
    <w:rsid w:val="005E4E74"/>
    <w:rsid w:val="005E67CD"/>
    <w:rsid w:val="005E7905"/>
    <w:rsid w:val="005F082F"/>
    <w:rsid w:val="005F6AA7"/>
    <w:rsid w:val="00605F50"/>
    <w:rsid w:val="00613696"/>
    <w:rsid w:val="006157E2"/>
    <w:rsid w:val="00615A7F"/>
    <w:rsid w:val="006232AA"/>
    <w:rsid w:val="00634E77"/>
    <w:rsid w:val="00636029"/>
    <w:rsid w:val="00637D7F"/>
    <w:rsid w:val="006409FD"/>
    <w:rsid w:val="00644837"/>
    <w:rsid w:val="00646687"/>
    <w:rsid w:val="00652434"/>
    <w:rsid w:val="00654388"/>
    <w:rsid w:val="00657939"/>
    <w:rsid w:val="006601E5"/>
    <w:rsid w:val="0066406B"/>
    <w:rsid w:val="00670EE0"/>
    <w:rsid w:val="006723DE"/>
    <w:rsid w:val="006734E6"/>
    <w:rsid w:val="0067528F"/>
    <w:rsid w:val="00676A8F"/>
    <w:rsid w:val="006770F5"/>
    <w:rsid w:val="006835D5"/>
    <w:rsid w:val="0068626F"/>
    <w:rsid w:val="00692EAD"/>
    <w:rsid w:val="00697509"/>
    <w:rsid w:val="00697830"/>
    <w:rsid w:val="006B20DF"/>
    <w:rsid w:val="006C1E15"/>
    <w:rsid w:val="006C4D15"/>
    <w:rsid w:val="006C6BB5"/>
    <w:rsid w:val="006D00A8"/>
    <w:rsid w:val="006D1137"/>
    <w:rsid w:val="006D14BA"/>
    <w:rsid w:val="006D1B83"/>
    <w:rsid w:val="006D6436"/>
    <w:rsid w:val="006E4C94"/>
    <w:rsid w:val="006F33B0"/>
    <w:rsid w:val="006F4049"/>
    <w:rsid w:val="006F5198"/>
    <w:rsid w:val="006F5644"/>
    <w:rsid w:val="00700C86"/>
    <w:rsid w:val="007058EB"/>
    <w:rsid w:val="0071465F"/>
    <w:rsid w:val="007208D9"/>
    <w:rsid w:val="00723EC2"/>
    <w:rsid w:val="00725374"/>
    <w:rsid w:val="00726339"/>
    <w:rsid w:val="00731A55"/>
    <w:rsid w:val="00733652"/>
    <w:rsid w:val="00733EEA"/>
    <w:rsid w:val="007551C4"/>
    <w:rsid w:val="0076057A"/>
    <w:rsid w:val="00762C6E"/>
    <w:rsid w:val="00763FC9"/>
    <w:rsid w:val="00764EF9"/>
    <w:rsid w:val="00772023"/>
    <w:rsid w:val="0077371E"/>
    <w:rsid w:val="00773A7F"/>
    <w:rsid w:val="00773B8C"/>
    <w:rsid w:val="0077693F"/>
    <w:rsid w:val="00777639"/>
    <w:rsid w:val="00782558"/>
    <w:rsid w:val="00784EC8"/>
    <w:rsid w:val="00796905"/>
    <w:rsid w:val="007A24C6"/>
    <w:rsid w:val="007A3A9E"/>
    <w:rsid w:val="007A4502"/>
    <w:rsid w:val="007A4FB6"/>
    <w:rsid w:val="007B43AC"/>
    <w:rsid w:val="007B6C96"/>
    <w:rsid w:val="007C21C3"/>
    <w:rsid w:val="007D6D32"/>
    <w:rsid w:val="007D79A5"/>
    <w:rsid w:val="007E7F42"/>
    <w:rsid w:val="007F3A49"/>
    <w:rsid w:val="007F50BA"/>
    <w:rsid w:val="007F6D59"/>
    <w:rsid w:val="007F770E"/>
    <w:rsid w:val="008114FF"/>
    <w:rsid w:val="0081208C"/>
    <w:rsid w:val="00812F1A"/>
    <w:rsid w:val="00815745"/>
    <w:rsid w:val="0082620A"/>
    <w:rsid w:val="0082692C"/>
    <w:rsid w:val="00830C72"/>
    <w:rsid w:val="00831465"/>
    <w:rsid w:val="00833631"/>
    <w:rsid w:val="00833BD2"/>
    <w:rsid w:val="008416D0"/>
    <w:rsid w:val="00841813"/>
    <w:rsid w:val="00844B6D"/>
    <w:rsid w:val="0084658F"/>
    <w:rsid w:val="00846BCF"/>
    <w:rsid w:val="00846DE5"/>
    <w:rsid w:val="0086294D"/>
    <w:rsid w:val="00863F7D"/>
    <w:rsid w:val="0086620C"/>
    <w:rsid w:val="00870B12"/>
    <w:rsid w:val="00870CE3"/>
    <w:rsid w:val="0087408B"/>
    <w:rsid w:val="008766D6"/>
    <w:rsid w:val="0088283B"/>
    <w:rsid w:val="0089330D"/>
    <w:rsid w:val="0089533B"/>
    <w:rsid w:val="008977F1"/>
    <w:rsid w:val="00897A0F"/>
    <w:rsid w:val="008A76F3"/>
    <w:rsid w:val="008B5446"/>
    <w:rsid w:val="008B7841"/>
    <w:rsid w:val="008B7F64"/>
    <w:rsid w:val="008C3980"/>
    <w:rsid w:val="008C6A2A"/>
    <w:rsid w:val="008D1BE0"/>
    <w:rsid w:val="008D3339"/>
    <w:rsid w:val="008E4FB1"/>
    <w:rsid w:val="008E71A0"/>
    <w:rsid w:val="008F5DD6"/>
    <w:rsid w:val="00903512"/>
    <w:rsid w:val="009124DC"/>
    <w:rsid w:val="00914FC0"/>
    <w:rsid w:val="00916CBA"/>
    <w:rsid w:val="00920FCB"/>
    <w:rsid w:val="009227B1"/>
    <w:rsid w:val="00924182"/>
    <w:rsid w:val="009243A0"/>
    <w:rsid w:val="00933957"/>
    <w:rsid w:val="00933D7C"/>
    <w:rsid w:val="00933DF2"/>
    <w:rsid w:val="00933E96"/>
    <w:rsid w:val="00935634"/>
    <w:rsid w:val="00936F31"/>
    <w:rsid w:val="00941035"/>
    <w:rsid w:val="00944CD4"/>
    <w:rsid w:val="009518B3"/>
    <w:rsid w:val="00966166"/>
    <w:rsid w:val="00967AD2"/>
    <w:rsid w:val="00970B20"/>
    <w:rsid w:val="00971070"/>
    <w:rsid w:val="009755A3"/>
    <w:rsid w:val="00976B2D"/>
    <w:rsid w:val="00982DB9"/>
    <w:rsid w:val="009843DD"/>
    <w:rsid w:val="009922E0"/>
    <w:rsid w:val="00996F21"/>
    <w:rsid w:val="00997CDD"/>
    <w:rsid w:val="009A27DB"/>
    <w:rsid w:val="009A34E6"/>
    <w:rsid w:val="009A5742"/>
    <w:rsid w:val="009A6255"/>
    <w:rsid w:val="009A6DAB"/>
    <w:rsid w:val="009A7A65"/>
    <w:rsid w:val="009B31E2"/>
    <w:rsid w:val="009B4EF6"/>
    <w:rsid w:val="009C0153"/>
    <w:rsid w:val="009C1065"/>
    <w:rsid w:val="009C1501"/>
    <w:rsid w:val="009C4944"/>
    <w:rsid w:val="009D2EBB"/>
    <w:rsid w:val="009D35BC"/>
    <w:rsid w:val="009D4476"/>
    <w:rsid w:val="009D70BE"/>
    <w:rsid w:val="009E11DD"/>
    <w:rsid w:val="009E28C7"/>
    <w:rsid w:val="009E395D"/>
    <w:rsid w:val="009F1B0D"/>
    <w:rsid w:val="009F39A6"/>
    <w:rsid w:val="00A01561"/>
    <w:rsid w:val="00A02DE9"/>
    <w:rsid w:val="00A03380"/>
    <w:rsid w:val="00A04002"/>
    <w:rsid w:val="00A068AC"/>
    <w:rsid w:val="00A12771"/>
    <w:rsid w:val="00A15E7F"/>
    <w:rsid w:val="00A16B59"/>
    <w:rsid w:val="00A2290F"/>
    <w:rsid w:val="00A236A7"/>
    <w:rsid w:val="00A2766B"/>
    <w:rsid w:val="00A31658"/>
    <w:rsid w:val="00A31F4C"/>
    <w:rsid w:val="00A4148B"/>
    <w:rsid w:val="00A42969"/>
    <w:rsid w:val="00A433D1"/>
    <w:rsid w:val="00A44530"/>
    <w:rsid w:val="00A52420"/>
    <w:rsid w:val="00A675B3"/>
    <w:rsid w:val="00A70148"/>
    <w:rsid w:val="00A72401"/>
    <w:rsid w:val="00A74CB5"/>
    <w:rsid w:val="00A8338C"/>
    <w:rsid w:val="00A841DE"/>
    <w:rsid w:val="00A8722C"/>
    <w:rsid w:val="00A900B2"/>
    <w:rsid w:val="00A91E7E"/>
    <w:rsid w:val="00A92384"/>
    <w:rsid w:val="00AA257D"/>
    <w:rsid w:val="00AA32FB"/>
    <w:rsid w:val="00AA654F"/>
    <w:rsid w:val="00AA7A18"/>
    <w:rsid w:val="00AC356C"/>
    <w:rsid w:val="00AD321D"/>
    <w:rsid w:val="00AD623C"/>
    <w:rsid w:val="00AD681C"/>
    <w:rsid w:val="00AE3D94"/>
    <w:rsid w:val="00AE700E"/>
    <w:rsid w:val="00AF2A82"/>
    <w:rsid w:val="00AF50AF"/>
    <w:rsid w:val="00B00FCF"/>
    <w:rsid w:val="00B06CED"/>
    <w:rsid w:val="00B100BD"/>
    <w:rsid w:val="00B23363"/>
    <w:rsid w:val="00B2381D"/>
    <w:rsid w:val="00B25D75"/>
    <w:rsid w:val="00B26E12"/>
    <w:rsid w:val="00B30700"/>
    <w:rsid w:val="00B333B3"/>
    <w:rsid w:val="00B36341"/>
    <w:rsid w:val="00B42AEB"/>
    <w:rsid w:val="00B42F6A"/>
    <w:rsid w:val="00B446A2"/>
    <w:rsid w:val="00B56063"/>
    <w:rsid w:val="00B607E7"/>
    <w:rsid w:val="00B62A58"/>
    <w:rsid w:val="00B63134"/>
    <w:rsid w:val="00B644DE"/>
    <w:rsid w:val="00B67976"/>
    <w:rsid w:val="00B73919"/>
    <w:rsid w:val="00B7528C"/>
    <w:rsid w:val="00B76703"/>
    <w:rsid w:val="00B84143"/>
    <w:rsid w:val="00B91951"/>
    <w:rsid w:val="00B95832"/>
    <w:rsid w:val="00B958AD"/>
    <w:rsid w:val="00BA097B"/>
    <w:rsid w:val="00BA1DC7"/>
    <w:rsid w:val="00BA705C"/>
    <w:rsid w:val="00BB027D"/>
    <w:rsid w:val="00BB1BFF"/>
    <w:rsid w:val="00BB1FDD"/>
    <w:rsid w:val="00BC0837"/>
    <w:rsid w:val="00BC13B1"/>
    <w:rsid w:val="00BC2F64"/>
    <w:rsid w:val="00BC5913"/>
    <w:rsid w:val="00BC68F5"/>
    <w:rsid w:val="00BC696B"/>
    <w:rsid w:val="00BC6ACA"/>
    <w:rsid w:val="00BD2E4A"/>
    <w:rsid w:val="00BD3AAE"/>
    <w:rsid w:val="00BE050C"/>
    <w:rsid w:val="00BF197B"/>
    <w:rsid w:val="00BF5FAD"/>
    <w:rsid w:val="00BF6E1C"/>
    <w:rsid w:val="00C05B4C"/>
    <w:rsid w:val="00C07485"/>
    <w:rsid w:val="00C11E94"/>
    <w:rsid w:val="00C1287D"/>
    <w:rsid w:val="00C12F41"/>
    <w:rsid w:val="00C139EB"/>
    <w:rsid w:val="00C159D4"/>
    <w:rsid w:val="00C161E2"/>
    <w:rsid w:val="00C177F0"/>
    <w:rsid w:val="00C22B29"/>
    <w:rsid w:val="00C23C08"/>
    <w:rsid w:val="00C25F72"/>
    <w:rsid w:val="00C26947"/>
    <w:rsid w:val="00C301BB"/>
    <w:rsid w:val="00C32389"/>
    <w:rsid w:val="00C33B0A"/>
    <w:rsid w:val="00C3508E"/>
    <w:rsid w:val="00C368B5"/>
    <w:rsid w:val="00C37D66"/>
    <w:rsid w:val="00C415A1"/>
    <w:rsid w:val="00C42C46"/>
    <w:rsid w:val="00C5401A"/>
    <w:rsid w:val="00C71E7A"/>
    <w:rsid w:val="00C72843"/>
    <w:rsid w:val="00C72950"/>
    <w:rsid w:val="00C73DCF"/>
    <w:rsid w:val="00C7629F"/>
    <w:rsid w:val="00C76B16"/>
    <w:rsid w:val="00C76C64"/>
    <w:rsid w:val="00C822BC"/>
    <w:rsid w:val="00C860AE"/>
    <w:rsid w:val="00C86D13"/>
    <w:rsid w:val="00C94427"/>
    <w:rsid w:val="00C946A8"/>
    <w:rsid w:val="00C94FB6"/>
    <w:rsid w:val="00C95759"/>
    <w:rsid w:val="00CA4175"/>
    <w:rsid w:val="00CA73A7"/>
    <w:rsid w:val="00CB04BA"/>
    <w:rsid w:val="00CB0C53"/>
    <w:rsid w:val="00CB25E9"/>
    <w:rsid w:val="00CB30C6"/>
    <w:rsid w:val="00CB5CF1"/>
    <w:rsid w:val="00CC1F12"/>
    <w:rsid w:val="00CC4845"/>
    <w:rsid w:val="00CC4E54"/>
    <w:rsid w:val="00CD1E32"/>
    <w:rsid w:val="00CD5ED0"/>
    <w:rsid w:val="00CE2676"/>
    <w:rsid w:val="00CE2D0D"/>
    <w:rsid w:val="00CF25C3"/>
    <w:rsid w:val="00CF66EA"/>
    <w:rsid w:val="00CF76B8"/>
    <w:rsid w:val="00D01F81"/>
    <w:rsid w:val="00D1072D"/>
    <w:rsid w:val="00D10A84"/>
    <w:rsid w:val="00D11688"/>
    <w:rsid w:val="00D14A50"/>
    <w:rsid w:val="00D27077"/>
    <w:rsid w:val="00D272BB"/>
    <w:rsid w:val="00D307F7"/>
    <w:rsid w:val="00D30AC9"/>
    <w:rsid w:val="00D42446"/>
    <w:rsid w:val="00D468F3"/>
    <w:rsid w:val="00D47930"/>
    <w:rsid w:val="00D564F4"/>
    <w:rsid w:val="00D60040"/>
    <w:rsid w:val="00D606B4"/>
    <w:rsid w:val="00D62CDF"/>
    <w:rsid w:val="00D64DC5"/>
    <w:rsid w:val="00D71202"/>
    <w:rsid w:val="00D71737"/>
    <w:rsid w:val="00D77EE2"/>
    <w:rsid w:val="00D827DC"/>
    <w:rsid w:val="00D8284E"/>
    <w:rsid w:val="00D83EEB"/>
    <w:rsid w:val="00D84171"/>
    <w:rsid w:val="00D8450A"/>
    <w:rsid w:val="00D84965"/>
    <w:rsid w:val="00D90C9B"/>
    <w:rsid w:val="00D91DF7"/>
    <w:rsid w:val="00D92F9E"/>
    <w:rsid w:val="00DA1838"/>
    <w:rsid w:val="00DA325C"/>
    <w:rsid w:val="00DA71AC"/>
    <w:rsid w:val="00DB1111"/>
    <w:rsid w:val="00DC2A24"/>
    <w:rsid w:val="00DC5015"/>
    <w:rsid w:val="00DC69E8"/>
    <w:rsid w:val="00DD3C99"/>
    <w:rsid w:val="00DD7649"/>
    <w:rsid w:val="00DE5610"/>
    <w:rsid w:val="00DF6B28"/>
    <w:rsid w:val="00DF7654"/>
    <w:rsid w:val="00E03B7F"/>
    <w:rsid w:val="00E04558"/>
    <w:rsid w:val="00E05581"/>
    <w:rsid w:val="00E12BA3"/>
    <w:rsid w:val="00E200FA"/>
    <w:rsid w:val="00E224D1"/>
    <w:rsid w:val="00E2347B"/>
    <w:rsid w:val="00E26DCF"/>
    <w:rsid w:val="00E32ACE"/>
    <w:rsid w:val="00E37F09"/>
    <w:rsid w:val="00E42114"/>
    <w:rsid w:val="00E5297D"/>
    <w:rsid w:val="00E570E7"/>
    <w:rsid w:val="00E6196D"/>
    <w:rsid w:val="00E62242"/>
    <w:rsid w:val="00E63334"/>
    <w:rsid w:val="00E674B1"/>
    <w:rsid w:val="00E7036B"/>
    <w:rsid w:val="00E73E97"/>
    <w:rsid w:val="00E75210"/>
    <w:rsid w:val="00E774F6"/>
    <w:rsid w:val="00E84826"/>
    <w:rsid w:val="00E87AC8"/>
    <w:rsid w:val="00E91408"/>
    <w:rsid w:val="00E97EAD"/>
    <w:rsid w:val="00EA1428"/>
    <w:rsid w:val="00EA7402"/>
    <w:rsid w:val="00EB0310"/>
    <w:rsid w:val="00EB226B"/>
    <w:rsid w:val="00EB7468"/>
    <w:rsid w:val="00EC01D3"/>
    <w:rsid w:val="00EC4C84"/>
    <w:rsid w:val="00ED008D"/>
    <w:rsid w:val="00ED357E"/>
    <w:rsid w:val="00ED7BE5"/>
    <w:rsid w:val="00EE188C"/>
    <w:rsid w:val="00EE6588"/>
    <w:rsid w:val="00EF3825"/>
    <w:rsid w:val="00EF469A"/>
    <w:rsid w:val="00EF6C42"/>
    <w:rsid w:val="00EF7C73"/>
    <w:rsid w:val="00F04265"/>
    <w:rsid w:val="00F06722"/>
    <w:rsid w:val="00F11B28"/>
    <w:rsid w:val="00F1236B"/>
    <w:rsid w:val="00F13596"/>
    <w:rsid w:val="00F1401C"/>
    <w:rsid w:val="00F156D9"/>
    <w:rsid w:val="00F16F8A"/>
    <w:rsid w:val="00F249F2"/>
    <w:rsid w:val="00F24B1F"/>
    <w:rsid w:val="00F302B0"/>
    <w:rsid w:val="00F37D79"/>
    <w:rsid w:val="00F43E02"/>
    <w:rsid w:val="00F54BFD"/>
    <w:rsid w:val="00F567F6"/>
    <w:rsid w:val="00F6058B"/>
    <w:rsid w:val="00F64874"/>
    <w:rsid w:val="00F66237"/>
    <w:rsid w:val="00F66BD0"/>
    <w:rsid w:val="00F66CEC"/>
    <w:rsid w:val="00F672CB"/>
    <w:rsid w:val="00F71106"/>
    <w:rsid w:val="00F72358"/>
    <w:rsid w:val="00F929E6"/>
    <w:rsid w:val="00F93416"/>
    <w:rsid w:val="00F93E6C"/>
    <w:rsid w:val="00F941C5"/>
    <w:rsid w:val="00F96032"/>
    <w:rsid w:val="00FA0A73"/>
    <w:rsid w:val="00FA2A46"/>
    <w:rsid w:val="00FA32A2"/>
    <w:rsid w:val="00FB0A95"/>
    <w:rsid w:val="00FB608C"/>
    <w:rsid w:val="00FB7731"/>
    <w:rsid w:val="00FC1D82"/>
    <w:rsid w:val="00FC3053"/>
    <w:rsid w:val="00FC3C69"/>
    <w:rsid w:val="00FC52F5"/>
    <w:rsid w:val="00FD2DDE"/>
    <w:rsid w:val="00FE1F5D"/>
    <w:rsid w:val="00FE2D83"/>
    <w:rsid w:val="00FF0EB0"/>
    <w:rsid w:val="00FF6C9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726060"/>
  <w15:chartTrackingRefBased/>
  <w15:docId w15:val="{D1E4FF3D-98A9-44EB-8707-E9E5E0647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link w:val="Balk1Char"/>
    <w:uiPriority w:val="1"/>
    <w:qFormat/>
    <w:rsid w:val="00AE700E"/>
    <w:pPr>
      <w:widowControl w:val="0"/>
      <w:spacing w:after="0" w:line="240" w:lineRule="auto"/>
      <w:ind w:left="118"/>
      <w:outlineLvl w:val="0"/>
    </w:pPr>
    <w:rPr>
      <w:rFonts w:ascii="Times New Roman" w:eastAsia="Times New Roman" w:hAnsi="Times New Roman"/>
      <w:b/>
      <w:bCs/>
      <w:noProof/>
      <w:sz w:val="32"/>
      <w:szCs w:val="32"/>
    </w:rPr>
  </w:style>
  <w:style w:type="paragraph" w:styleId="Balk2">
    <w:name w:val="heading 2"/>
    <w:basedOn w:val="Normal"/>
    <w:next w:val="Normal"/>
    <w:link w:val="Balk2Char"/>
    <w:uiPriority w:val="9"/>
    <w:unhideWhenUsed/>
    <w:qFormat/>
    <w:rsid w:val="00F66BD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next w:val="Normal"/>
    <w:link w:val="Balk3Char"/>
    <w:uiPriority w:val="9"/>
    <w:semiHidden/>
    <w:unhideWhenUsed/>
    <w:qFormat/>
    <w:rsid w:val="00A91E7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alk4">
    <w:name w:val="heading 4"/>
    <w:basedOn w:val="Normal"/>
    <w:next w:val="Normal"/>
    <w:link w:val="Balk4Char"/>
    <w:uiPriority w:val="9"/>
    <w:unhideWhenUsed/>
    <w:qFormat/>
    <w:rsid w:val="00F929E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77EE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77EE2"/>
  </w:style>
  <w:style w:type="paragraph" w:styleId="AltBilgi">
    <w:name w:val="footer"/>
    <w:basedOn w:val="Normal"/>
    <w:link w:val="AltBilgiChar"/>
    <w:uiPriority w:val="99"/>
    <w:unhideWhenUsed/>
    <w:rsid w:val="00D77EE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77EE2"/>
  </w:style>
  <w:style w:type="character" w:customStyle="1" w:styleId="Balk1Char">
    <w:name w:val="Başlık 1 Char"/>
    <w:basedOn w:val="VarsaylanParagrafYazTipi"/>
    <w:link w:val="Balk1"/>
    <w:uiPriority w:val="1"/>
    <w:rsid w:val="00AE700E"/>
    <w:rPr>
      <w:rFonts w:ascii="Times New Roman" w:eastAsia="Times New Roman" w:hAnsi="Times New Roman"/>
      <w:b/>
      <w:bCs/>
      <w:noProof/>
      <w:sz w:val="32"/>
      <w:szCs w:val="32"/>
    </w:rPr>
  </w:style>
  <w:style w:type="character" w:customStyle="1" w:styleId="Balk4Char">
    <w:name w:val="Başlık 4 Char"/>
    <w:basedOn w:val="VarsaylanParagrafYazTipi"/>
    <w:link w:val="Balk4"/>
    <w:uiPriority w:val="9"/>
    <w:rsid w:val="00F929E6"/>
    <w:rPr>
      <w:rFonts w:asciiTheme="majorHAnsi" w:eastAsiaTheme="majorEastAsia" w:hAnsiTheme="majorHAnsi" w:cstheme="majorBidi"/>
      <w:i/>
      <w:iCs/>
      <w:color w:val="2F5496" w:themeColor="accent1" w:themeShade="BF"/>
    </w:rPr>
  </w:style>
  <w:style w:type="character" w:customStyle="1" w:styleId="Balk3Char">
    <w:name w:val="Başlık 3 Char"/>
    <w:basedOn w:val="VarsaylanParagrafYazTipi"/>
    <w:link w:val="Balk3"/>
    <w:uiPriority w:val="9"/>
    <w:semiHidden/>
    <w:rsid w:val="00A91E7E"/>
    <w:rPr>
      <w:rFonts w:asciiTheme="majorHAnsi" w:eastAsiaTheme="majorEastAsia" w:hAnsiTheme="majorHAnsi" w:cstheme="majorBidi"/>
      <w:color w:val="1F3763" w:themeColor="accent1" w:themeShade="7F"/>
      <w:sz w:val="24"/>
      <w:szCs w:val="24"/>
    </w:rPr>
  </w:style>
  <w:style w:type="paragraph" w:styleId="ListeParagraf">
    <w:name w:val="List Paragraph"/>
    <w:basedOn w:val="Normal"/>
    <w:uiPriority w:val="34"/>
    <w:qFormat/>
    <w:rsid w:val="000C386C"/>
    <w:pPr>
      <w:ind w:left="720"/>
      <w:contextualSpacing/>
    </w:pPr>
  </w:style>
  <w:style w:type="character" w:styleId="Kpr">
    <w:name w:val="Hyperlink"/>
    <w:basedOn w:val="VarsaylanParagrafYazTipi"/>
    <w:uiPriority w:val="99"/>
    <w:unhideWhenUsed/>
    <w:rsid w:val="00E05581"/>
    <w:rPr>
      <w:color w:val="0563C1" w:themeColor="hyperlink"/>
      <w:u w:val="single"/>
    </w:rPr>
  </w:style>
  <w:style w:type="character" w:styleId="zmlenmeyenBahsetme">
    <w:name w:val="Unresolved Mention"/>
    <w:basedOn w:val="VarsaylanParagrafYazTipi"/>
    <w:uiPriority w:val="99"/>
    <w:semiHidden/>
    <w:unhideWhenUsed/>
    <w:rsid w:val="00E05581"/>
    <w:rPr>
      <w:color w:val="605E5C"/>
      <w:shd w:val="clear" w:color="auto" w:fill="E1DFDD"/>
    </w:rPr>
  </w:style>
  <w:style w:type="character" w:styleId="zlenenKpr">
    <w:name w:val="FollowedHyperlink"/>
    <w:basedOn w:val="VarsaylanParagrafYazTipi"/>
    <w:uiPriority w:val="99"/>
    <w:semiHidden/>
    <w:unhideWhenUsed/>
    <w:rsid w:val="00E05581"/>
    <w:rPr>
      <w:color w:val="954F72" w:themeColor="followedHyperlink"/>
      <w:u w:val="single"/>
    </w:rPr>
  </w:style>
  <w:style w:type="paragraph" w:styleId="NormalWeb">
    <w:name w:val="Normal (Web)"/>
    <w:basedOn w:val="Normal"/>
    <w:uiPriority w:val="99"/>
    <w:unhideWhenUsed/>
    <w:rsid w:val="001F6D5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TBal">
    <w:name w:val="TOC Heading"/>
    <w:basedOn w:val="Balk1"/>
    <w:next w:val="Normal"/>
    <w:uiPriority w:val="39"/>
    <w:unhideWhenUsed/>
    <w:qFormat/>
    <w:rsid w:val="00446B20"/>
    <w:pPr>
      <w:keepNext/>
      <w:keepLines/>
      <w:widowControl/>
      <w:spacing w:before="240" w:line="259" w:lineRule="auto"/>
      <w:ind w:left="0"/>
      <w:outlineLvl w:val="9"/>
    </w:pPr>
    <w:rPr>
      <w:rFonts w:asciiTheme="majorHAnsi" w:eastAsiaTheme="majorEastAsia" w:hAnsiTheme="majorHAnsi" w:cstheme="majorBidi"/>
      <w:b w:val="0"/>
      <w:bCs w:val="0"/>
      <w:noProof w:val="0"/>
      <w:color w:val="2F5496" w:themeColor="accent1" w:themeShade="BF"/>
      <w:lang w:eastAsia="tr-TR"/>
    </w:rPr>
  </w:style>
  <w:style w:type="paragraph" w:styleId="T2">
    <w:name w:val="toc 2"/>
    <w:basedOn w:val="Normal"/>
    <w:next w:val="Normal"/>
    <w:autoRedefine/>
    <w:uiPriority w:val="39"/>
    <w:unhideWhenUsed/>
    <w:rsid w:val="004C511C"/>
    <w:pPr>
      <w:spacing w:after="100"/>
      <w:ind w:left="220"/>
    </w:pPr>
    <w:rPr>
      <w:rFonts w:eastAsiaTheme="minorEastAsia" w:cs="Times New Roman"/>
      <w:lang w:eastAsia="tr-TR"/>
    </w:rPr>
  </w:style>
  <w:style w:type="paragraph" w:styleId="T1">
    <w:name w:val="toc 1"/>
    <w:basedOn w:val="Normal"/>
    <w:next w:val="Normal"/>
    <w:autoRedefine/>
    <w:uiPriority w:val="39"/>
    <w:unhideWhenUsed/>
    <w:rsid w:val="004C511C"/>
    <w:pPr>
      <w:spacing w:after="100"/>
    </w:pPr>
    <w:rPr>
      <w:rFonts w:eastAsiaTheme="minorEastAsia" w:cs="Times New Roman"/>
      <w:lang w:eastAsia="tr-TR"/>
    </w:rPr>
  </w:style>
  <w:style w:type="paragraph" w:styleId="T3">
    <w:name w:val="toc 3"/>
    <w:basedOn w:val="Normal"/>
    <w:next w:val="Normal"/>
    <w:autoRedefine/>
    <w:uiPriority w:val="39"/>
    <w:unhideWhenUsed/>
    <w:rsid w:val="004C511C"/>
    <w:pPr>
      <w:spacing w:after="100"/>
      <w:ind w:left="440"/>
    </w:pPr>
    <w:rPr>
      <w:rFonts w:eastAsiaTheme="minorEastAsia" w:cs="Times New Roman"/>
      <w:lang w:eastAsia="tr-TR"/>
    </w:rPr>
  </w:style>
  <w:style w:type="character" w:customStyle="1" w:styleId="Balk2Char">
    <w:name w:val="Başlık 2 Char"/>
    <w:basedOn w:val="VarsaylanParagrafYazTipi"/>
    <w:link w:val="Balk2"/>
    <w:uiPriority w:val="9"/>
    <w:rsid w:val="00F66BD0"/>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762655">
      <w:bodyDiv w:val="1"/>
      <w:marLeft w:val="0"/>
      <w:marRight w:val="0"/>
      <w:marTop w:val="0"/>
      <w:marBottom w:val="0"/>
      <w:divBdr>
        <w:top w:val="none" w:sz="0" w:space="0" w:color="auto"/>
        <w:left w:val="none" w:sz="0" w:space="0" w:color="auto"/>
        <w:bottom w:val="none" w:sz="0" w:space="0" w:color="auto"/>
        <w:right w:val="none" w:sz="0" w:space="0" w:color="auto"/>
      </w:divBdr>
    </w:div>
    <w:div w:id="366952280">
      <w:bodyDiv w:val="1"/>
      <w:marLeft w:val="0"/>
      <w:marRight w:val="0"/>
      <w:marTop w:val="0"/>
      <w:marBottom w:val="0"/>
      <w:divBdr>
        <w:top w:val="none" w:sz="0" w:space="0" w:color="auto"/>
        <w:left w:val="none" w:sz="0" w:space="0" w:color="auto"/>
        <w:bottom w:val="none" w:sz="0" w:space="0" w:color="auto"/>
        <w:right w:val="none" w:sz="0" w:space="0" w:color="auto"/>
      </w:divBdr>
    </w:div>
    <w:div w:id="727000236">
      <w:bodyDiv w:val="1"/>
      <w:marLeft w:val="0"/>
      <w:marRight w:val="0"/>
      <w:marTop w:val="0"/>
      <w:marBottom w:val="0"/>
      <w:divBdr>
        <w:top w:val="none" w:sz="0" w:space="0" w:color="auto"/>
        <w:left w:val="none" w:sz="0" w:space="0" w:color="auto"/>
        <w:bottom w:val="none" w:sz="0" w:space="0" w:color="auto"/>
        <w:right w:val="none" w:sz="0" w:space="0" w:color="auto"/>
      </w:divBdr>
    </w:div>
    <w:div w:id="802816530">
      <w:bodyDiv w:val="1"/>
      <w:marLeft w:val="0"/>
      <w:marRight w:val="0"/>
      <w:marTop w:val="0"/>
      <w:marBottom w:val="0"/>
      <w:divBdr>
        <w:top w:val="none" w:sz="0" w:space="0" w:color="auto"/>
        <w:left w:val="none" w:sz="0" w:space="0" w:color="auto"/>
        <w:bottom w:val="none" w:sz="0" w:space="0" w:color="auto"/>
        <w:right w:val="none" w:sz="0" w:space="0" w:color="auto"/>
      </w:divBdr>
    </w:div>
    <w:div w:id="1157110850">
      <w:bodyDiv w:val="1"/>
      <w:marLeft w:val="0"/>
      <w:marRight w:val="0"/>
      <w:marTop w:val="0"/>
      <w:marBottom w:val="0"/>
      <w:divBdr>
        <w:top w:val="none" w:sz="0" w:space="0" w:color="auto"/>
        <w:left w:val="none" w:sz="0" w:space="0" w:color="auto"/>
        <w:bottom w:val="none" w:sz="0" w:space="0" w:color="auto"/>
        <w:right w:val="none" w:sz="0" w:space="0" w:color="auto"/>
      </w:divBdr>
    </w:div>
    <w:div w:id="1207177375">
      <w:bodyDiv w:val="1"/>
      <w:marLeft w:val="0"/>
      <w:marRight w:val="0"/>
      <w:marTop w:val="0"/>
      <w:marBottom w:val="0"/>
      <w:divBdr>
        <w:top w:val="none" w:sz="0" w:space="0" w:color="auto"/>
        <w:left w:val="none" w:sz="0" w:space="0" w:color="auto"/>
        <w:bottom w:val="none" w:sz="0" w:space="0" w:color="auto"/>
        <w:right w:val="none" w:sz="0" w:space="0" w:color="auto"/>
      </w:divBdr>
    </w:div>
    <w:div w:id="1373000886">
      <w:bodyDiv w:val="1"/>
      <w:marLeft w:val="0"/>
      <w:marRight w:val="0"/>
      <w:marTop w:val="0"/>
      <w:marBottom w:val="0"/>
      <w:divBdr>
        <w:top w:val="none" w:sz="0" w:space="0" w:color="auto"/>
        <w:left w:val="none" w:sz="0" w:space="0" w:color="auto"/>
        <w:bottom w:val="none" w:sz="0" w:space="0" w:color="auto"/>
        <w:right w:val="none" w:sz="0" w:space="0" w:color="auto"/>
      </w:divBdr>
    </w:div>
    <w:div w:id="1495954859">
      <w:bodyDiv w:val="1"/>
      <w:marLeft w:val="0"/>
      <w:marRight w:val="0"/>
      <w:marTop w:val="0"/>
      <w:marBottom w:val="0"/>
      <w:divBdr>
        <w:top w:val="none" w:sz="0" w:space="0" w:color="auto"/>
        <w:left w:val="none" w:sz="0" w:space="0" w:color="auto"/>
        <w:bottom w:val="none" w:sz="0" w:space="0" w:color="auto"/>
        <w:right w:val="none" w:sz="0" w:space="0" w:color="auto"/>
      </w:divBdr>
    </w:div>
    <w:div w:id="1647542253">
      <w:bodyDiv w:val="1"/>
      <w:marLeft w:val="0"/>
      <w:marRight w:val="0"/>
      <w:marTop w:val="0"/>
      <w:marBottom w:val="0"/>
      <w:divBdr>
        <w:top w:val="none" w:sz="0" w:space="0" w:color="auto"/>
        <w:left w:val="none" w:sz="0" w:space="0" w:color="auto"/>
        <w:bottom w:val="none" w:sz="0" w:space="0" w:color="auto"/>
        <w:right w:val="none" w:sz="0" w:space="0" w:color="auto"/>
      </w:divBdr>
    </w:div>
    <w:div w:id="168246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1DA25-AA75-42FB-A68B-269A0F5E7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5339</TotalTime>
  <Pages>1</Pages>
  <Words>1974</Words>
  <Characters>11253</Characters>
  <Application>Microsoft Office Word</Application>
  <DocSecurity>0</DocSecurity>
  <Lines>93</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arzu.andiz@alanya.edu.tr</dc:creator>
  <cp:keywords/>
  <dc:description/>
  <cp:lastModifiedBy>Dilara Durak</cp:lastModifiedBy>
  <cp:revision>50</cp:revision>
  <dcterms:created xsi:type="dcterms:W3CDTF">2022-01-03T10:17:00Z</dcterms:created>
  <dcterms:modified xsi:type="dcterms:W3CDTF">2025-02-25T07:00:00Z</dcterms:modified>
</cp:coreProperties>
</file>